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E3" w:rsidRDefault="00B723E3" w:rsidP="00B723E3">
      <w:pPr>
        <w:tabs>
          <w:tab w:val="left" w:pos="567"/>
        </w:tabs>
        <w:ind w:firstLine="709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B723E3">
        <w:rPr>
          <w:rFonts w:eastAsia="Calibri"/>
          <w:b/>
          <w:sz w:val="24"/>
          <w:szCs w:val="24"/>
          <w:lang w:eastAsia="en-US"/>
        </w:rPr>
        <w:t xml:space="preserve">Отчёт о </w:t>
      </w:r>
      <w:r w:rsidR="001B5D6D">
        <w:rPr>
          <w:rFonts w:eastAsia="Calibri"/>
          <w:b/>
          <w:sz w:val="24"/>
          <w:szCs w:val="24"/>
          <w:lang w:eastAsia="en-US"/>
        </w:rPr>
        <w:t>результатах деятельности</w:t>
      </w:r>
    </w:p>
    <w:p w:rsidR="00B723E3" w:rsidRDefault="00B723E3" w:rsidP="00B723E3">
      <w:pPr>
        <w:tabs>
          <w:tab w:val="left" w:pos="567"/>
        </w:tabs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B723E3">
        <w:rPr>
          <w:rFonts w:eastAsia="Calibri"/>
          <w:b/>
          <w:sz w:val="24"/>
          <w:szCs w:val="24"/>
          <w:lang w:eastAsia="en-US"/>
        </w:rPr>
        <w:t xml:space="preserve">Департамента муниципальной собственности и градостроительства администрации города </w:t>
      </w:r>
      <w:proofErr w:type="spellStart"/>
      <w:r w:rsidRPr="00B723E3">
        <w:rPr>
          <w:rFonts w:eastAsia="Calibri"/>
          <w:b/>
          <w:sz w:val="24"/>
          <w:szCs w:val="24"/>
          <w:lang w:eastAsia="en-US"/>
        </w:rPr>
        <w:t>Югорска</w:t>
      </w:r>
      <w:proofErr w:type="spellEnd"/>
      <w:r>
        <w:rPr>
          <w:rFonts w:eastAsia="Calibri"/>
          <w:b/>
          <w:sz w:val="24"/>
          <w:szCs w:val="24"/>
          <w:lang w:eastAsia="en-US"/>
        </w:rPr>
        <w:t xml:space="preserve"> </w:t>
      </w:r>
      <w:r w:rsidR="008846B7">
        <w:rPr>
          <w:rFonts w:eastAsia="Calibri"/>
          <w:b/>
          <w:sz w:val="24"/>
          <w:szCs w:val="24"/>
          <w:lang w:eastAsia="en-US"/>
        </w:rPr>
        <w:t xml:space="preserve">в </w:t>
      </w:r>
      <w:r w:rsidRPr="00B723E3">
        <w:rPr>
          <w:rFonts w:eastAsia="Calibri"/>
          <w:b/>
          <w:sz w:val="24"/>
          <w:szCs w:val="24"/>
          <w:lang w:eastAsia="en-US"/>
        </w:rPr>
        <w:t>2015 год</w:t>
      </w:r>
      <w:r w:rsidR="008846B7">
        <w:rPr>
          <w:rFonts w:eastAsia="Calibri"/>
          <w:b/>
          <w:sz w:val="24"/>
          <w:szCs w:val="24"/>
          <w:lang w:eastAsia="en-US"/>
        </w:rPr>
        <w:t>у</w:t>
      </w:r>
    </w:p>
    <w:p w:rsidR="006E12A4" w:rsidRDefault="006E12A4" w:rsidP="00B723E3">
      <w:pPr>
        <w:tabs>
          <w:tab w:val="left" w:pos="567"/>
        </w:tabs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6E12A4" w:rsidRDefault="006E12A4" w:rsidP="00B723E3">
      <w:pPr>
        <w:tabs>
          <w:tab w:val="left" w:pos="567"/>
        </w:tabs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6E12A4" w:rsidRPr="00D159AD" w:rsidRDefault="006E12A4" w:rsidP="00B723E3">
      <w:pPr>
        <w:tabs>
          <w:tab w:val="left" w:pos="567"/>
        </w:tabs>
        <w:contextualSpacing/>
        <w:jc w:val="center"/>
        <w:rPr>
          <w:rFonts w:eastAsia="Calibri"/>
          <w:b/>
          <w:color w:val="0070C0"/>
          <w:sz w:val="24"/>
          <w:szCs w:val="24"/>
          <w:lang w:eastAsia="en-US"/>
        </w:rPr>
      </w:pPr>
      <w:r w:rsidRPr="00D159AD">
        <w:rPr>
          <w:rFonts w:eastAsia="Calibri"/>
          <w:b/>
          <w:color w:val="0070C0"/>
          <w:sz w:val="24"/>
          <w:szCs w:val="24"/>
          <w:lang w:eastAsia="en-US"/>
        </w:rPr>
        <w:t>Градостроительная деятельность</w:t>
      </w:r>
    </w:p>
    <w:p w:rsidR="00B723E3" w:rsidRDefault="00B723E3" w:rsidP="00B723E3">
      <w:pPr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</w:p>
    <w:p w:rsidR="00043823" w:rsidRPr="00D159AD" w:rsidRDefault="00043823" w:rsidP="00D159AD">
      <w:pPr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D159AD">
        <w:rPr>
          <w:rFonts w:eastAsia="Calibri"/>
          <w:sz w:val="24"/>
          <w:szCs w:val="24"/>
          <w:lang w:eastAsia="en-US"/>
        </w:rPr>
        <w:t xml:space="preserve">Весь комплекс мероприятий, проводимый в области градостроительства в 2015 году, был направлен на активное развитие жилищного строительства, комплексное освоение микрорайонов перспективной застройкой, формирование благоприятной среды для проживания граждан в новых микрорайонах. </w:t>
      </w:r>
    </w:p>
    <w:p w:rsidR="00043823" w:rsidRPr="00D159AD" w:rsidRDefault="00043823" w:rsidP="00D159AD">
      <w:pPr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D159AD">
        <w:rPr>
          <w:sz w:val="24"/>
          <w:szCs w:val="24"/>
        </w:rPr>
        <w:t>В целях выполнения планов и программ комплексного социально-экономического развития городского округа осуществляется ежегодное планирование ввода объектов жилого назначения. В 2015 году введено в эксплуатацию более 42 тысяч квадратных метров жилья, в том числе, более 12,892 тысяч квадратных метров в индивидуальных жилых домах, что на 13 % больше чем в 2014 году. Общий ввод жилья на одного жителя за год составил 1,16</w:t>
      </w:r>
      <w:r w:rsidRPr="00D159AD">
        <w:rPr>
          <w:color w:val="FF0000"/>
          <w:sz w:val="24"/>
          <w:szCs w:val="24"/>
        </w:rPr>
        <w:t xml:space="preserve"> </w:t>
      </w:r>
      <w:r w:rsidRPr="00D159AD">
        <w:rPr>
          <w:sz w:val="24"/>
          <w:szCs w:val="24"/>
        </w:rPr>
        <w:t xml:space="preserve">метр квадратный. </w:t>
      </w:r>
    </w:p>
    <w:p w:rsidR="00043823" w:rsidRPr="00D159AD" w:rsidRDefault="00043823" w:rsidP="00D159AD">
      <w:pPr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D159AD">
        <w:rPr>
          <w:sz w:val="24"/>
          <w:szCs w:val="24"/>
        </w:rPr>
        <w:t xml:space="preserve">Построены и введены в эксплуатацию многоквартирные жилые дома: в 1 микрорайоне - №18 по улице Толстого, в </w:t>
      </w:r>
      <w:proofErr w:type="spellStart"/>
      <w:r w:rsidRPr="00D159AD">
        <w:rPr>
          <w:sz w:val="24"/>
          <w:szCs w:val="24"/>
        </w:rPr>
        <w:t>5а</w:t>
      </w:r>
      <w:proofErr w:type="spellEnd"/>
      <w:r w:rsidRPr="00D159AD">
        <w:rPr>
          <w:sz w:val="24"/>
          <w:szCs w:val="24"/>
        </w:rPr>
        <w:t xml:space="preserve"> микрорайоне - №7 корпус 1 по улице Чкалова, в 11 микрорайоне - № 9 по улице Лесозаготовителей. Продолжились работы по преобразованию третьего микрорайона города. На месте снесенных ветхих деревянных домов построен и введен в эксплуатацию трехэтажный жилой дом: № 19 по улице </w:t>
      </w:r>
      <w:proofErr w:type="gramStart"/>
      <w:r w:rsidRPr="00D159AD">
        <w:rPr>
          <w:sz w:val="24"/>
          <w:szCs w:val="24"/>
        </w:rPr>
        <w:t>Магистральная</w:t>
      </w:r>
      <w:proofErr w:type="gramEnd"/>
      <w:r w:rsidRPr="00D159AD">
        <w:rPr>
          <w:sz w:val="24"/>
          <w:szCs w:val="24"/>
        </w:rPr>
        <w:t xml:space="preserve"> и строится трехэтажный жилой дом по улице Садовая. </w:t>
      </w:r>
    </w:p>
    <w:p w:rsidR="00043823" w:rsidRPr="00D159AD" w:rsidRDefault="00043823" w:rsidP="00D159AD">
      <w:pPr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D159AD">
        <w:rPr>
          <w:sz w:val="24"/>
          <w:szCs w:val="24"/>
        </w:rPr>
        <w:t xml:space="preserve">Завершено строительство самого большого в городе </w:t>
      </w:r>
      <w:proofErr w:type="spellStart"/>
      <w:r w:rsidRPr="00D159AD">
        <w:rPr>
          <w:sz w:val="24"/>
          <w:szCs w:val="24"/>
        </w:rPr>
        <w:t>Югорске</w:t>
      </w:r>
      <w:proofErr w:type="spellEnd"/>
      <w:r w:rsidRPr="00D159AD">
        <w:rPr>
          <w:sz w:val="24"/>
          <w:szCs w:val="24"/>
        </w:rPr>
        <w:t xml:space="preserve"> детского сада на 300 мест по улице Менделеева.</w:t>
      </w:r>
      <w:r w:rsidRPr="00D159AD">
        <w:rPr>
          <w:color w:val="617281"/>
          <w:sz w:val="24"/>
          <w:szCs w:val="24"/>
        </w:rPr>
        <w:t xml:space="preserve"> </w:t>
      </w:r>
      <w:r w:rsidRPr="00D159AD">
        <w:rPr>
          <w:sz w:val="24"/>
          <w:szCs w:val="24"/>
        </w:rPr>
        <w:t xml:space="preserve">Детский сад построен в рамках межрегиональной программы «Сотрудничество» по уникальному проекту, аналогов которому нет в Югре. Современное здание детского сада оборудовано лифтом, в том числе грузовым, бассейном с трехступенчатой системой очистки воды и теплым полом, актовым залом со сценой. В центральной части здания детского сада расположены входная группа и вестибюльная зона, которая соединяет 3 цилиндрических объема, на трех </w:t>
      </w:r>
      <w:proofErr w:type="gramStart"/>
      <w:r w:rsidRPr="00D159AD">
        <w:rPr>
          <w:sz w:val="24"/>
          <w:szCs w:val="24"/>
        </w:rPr>
        <w:t>этажах</w:t>
      </w:r>
      <w:proofErr w:type="gramEnd"/>
      <w:r w:rsidRPr="00D159AD">
        <w:rPr>
          <w:sz w:val="24"/>
          <w:szCs w:val="24"/>
        </w:rPr>
        <w:t xml:space="preserve"> которых размещаются групповые ячейки. Групповые ячейки для детей ясельного возраста имеют самостоятельный вход с территории детского сада. В подвальном этаже, входы в который обособлены, располагаются прачечные и технические помещения. На прилегающей территории установлены современные детские спортивные и прогулочные площадки с прорезиненным покрытием.</w:t>
      </w:r>
    </w:p>
    <w:p w:rsidR="00043823" w:rsidRPr="00D159AD" w:rsidRDefault="00043823" w:rsidP="00D159AD">
      <w:pPr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D159AD">
        <w:rPr>
          <w:sz w:val="24"/>
          <w:szCs w:val="24"/>
        </w:rPr>
        <w:t>Введены в эксплуатацию после реконструкции объекты потребительского рынка: магазин «Добрый» и «Анна». Здание бывшего клуба «</w:t>
      </w:r>
      <w:proofErr w:type="spellStart"/>
      <w:r w:rsidRPr="00D159AD">
        <w:rPr>
          <w:sz w:val="24"/>
          <w:szCs w:val="24"/>
        </w:rPr>
        <w:t>Лангал</w:t>
      </w:r>
      <w:proofErr w:type="spellEnd"/>
      <w:r w:rsidRPr="00D159AD">
        <w:rPr>
          <w:sz w:val="24"/>
          <w:szCs w:val="24"/>
        </w:rPr>
        <w:t>» реконструировано под торговый центр.</w:t>
      </w:r>
    </w:p>
    <w:p w:rsidR="00043823" w:rsidRPr="00D159AD" w:rsidRDefault="00043823" w:rsidP="00D159AD">
      <w:pPr>
        <w:pStyle w:val="Default"/>
        <w:ind w:firstLine="709"/>
        <w:contextualSpacing/>
        <w:jc w:val="both"/>
      </w:pPr>
      <w:r w:rsidRPr="00D159AD">
        <w:t xml:space="preserve">В рамках регулирования установки рекламных конструкций на территории города выдано </w:t>
      </w:r>
      <w:r w:rsidRPr="00D159AD">
        <w:rPr>
          <w:color w:val="auto"/>
        </w:rPr>
        <w:t>5</w:t>
      </w:r>
      <w:r w:rsidRPr="00D159AD">
        <w:t xml:space="preserve"> разрешений на их установку (в 2014 году - </w:t>
      </w:r>
      <w:r w:rsidRPr="00D159AD">
        <w:rPr>
          <w:color w:val="auto"/>
        </w:rPr>
        <w:t>15</w:t>
      </w:r>
      <w:r w:rsidRPr="00D159AD">
        <w:t xml:space="preserve"> разрешений), сокращение количества выданных разрешений связано с уменьшением количества поступающих заявок, а также с насыщением рынка наружной рекламы на территории города. Количество незаконно установленных рекламных конструкций на конец отчётного периода составило </w:t>
      </w:r>
      <w:r w:rsidRPr="00D159AD">
        <w:rPr>
          <w:color w:val="auto"/>
        </w:rPr>
        <w:t>17,</w:t>
      </w:r>
      <w:r w:rsidRPr="00D159AD">
        <w:t xml:space="preserve"> выдано </w:t>
      </w:r>
      <w:r w:rsidRPr="00D159AD">
        <w:rPr>
          <w:color w:val="auto"/>
        </w:rPr>
        <w:t>24</w:t>
      </w:r>
      <w:r w:rsidRPr="00D159AD">
        <w:t xml:space="preserve"> предписания. Демонтировано в течении 2015 года </w:t>
      </w:r>
      <w:r w:rsidRPr="00D159AD">
        <w:rPr>
          <w:color w:val="auto"/>
        </w:rPr>
        <w:t>6</w:t>
      </w:r>
      <w:r w:rsidRPr="00D159AD">
        <w:t xml:space="preserve"> незаконно установленных рекламных конструкций, демонтаж осуществляется как владельцами рекламных конструкций, так и силами  администрации города </w:t>
      </w:r>
      <w:proofErr w:type="spellStart"/>
      <w:r w:rsidRPr="00D159AD">
        <w:t>Югорска</w:t>
      </w:r>
      <w:proofErr w:type="spellEnd"/>
      <w:r w:rsidRPr="00D159AD">
        <w:t>.</w:t>
      </w:r>
    </w:p>
    <w:p w:rsidR="00043823" w:rsidRPr="00D159AD" w:rsidRDefault="00043823" w:rsidP="00D159AD">
      <w:pPr>
        <w:pStyle w:val="Default"/>
        <w:ind w:firstLine="709"/>
        <w:contextualSpacing/>
        <w:jc w:val="both"/>
        <w:rPr>
          <w:bCs/>
        </w:rPr>
      </w:pPr>
      <w:r w:rsidRPr="00D159AD">
        <w:rPr>
          <w:bCs/>
        </w:rPr>
        <w:t>Отказано в выдаче разрешений на размещение рекламной конструкции – 11.</w:t>
      </w:r>
    </w:p>
    <w:p w:rsidR="00043823" w:rsidRPr="00D159AD" w:rsidRDefault="00043823" w:rsidP="00D159AD">
      <w:pPr>
        <w:pStyle w:val="Default"/>
        <w:ind w:firstLine="709"/>
        <w:contextualSpacing/>
        <w:jc w:val="both"/>
      </w:pPr>
      <w:proofErr w:type="gramStart"/>
      <w:r w:rsidRPr="00D159AD">
        <w:t xml:space="preserve">В целях реализации Федерального закона от 01.12.2014 № 419-ФЗ «О внесение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 постановлением администрации города </w:t>
      </w:r>
      <w:proofErr w:type="spellStart"/>
      <w:r w:rsidRPr="00D159AD">
        <w:t>Югорска</w:t>
      </w:r>
      <w:proofErr w:type="spellEnd"/>
      <w:r w:rsidRPr="00D159AD">
        <w:t xml:space="preserve"> от 03.07.2015 № 2477 «Об организации работы по подготовке мероприятий по повышению значений показателей доступности для инвалидов объектов и услуг (дорожная карта) в городе </w:t>
      </w:r>
      <w:proofErr w:type="spellStart"/>
      <w:r w:rsidRPr="00D159AD">
        <w:t>Югорске</w:t>
      </w:r>
      <w:proofErr w:type="spellEnd"/>
      <w:r w:rsidRPr="00D159AD">
        <w:t xml:space="preserve">» распоряжением  </w:t>
      </w:r>
      <w:r w:rsidRPr="00D159AD">
        <w:lastRenderedPageBreak/>
        <w:t>администрации</w:t>
      </w:r>
      <w:proofErr w:type="gramEnd"/>
      <w:r w:rsidRPr="00D159AD">
        <w:t xml:space="preserve"> города создана комиссия по проведению обследований объектов инфраструктуры для  инвалидов и других маломобильных групп населения.</w:t>
      </w:r>
    </w:p>
    <w:p w:rsidR="00043823" w:rsidRPr="00D159AD" w:rsidRDefault="00043823" w:rsidP="00D159AD">
      <w:pPr>
        <w:pStyle w:val="Default"/>
        <w:ind w:firstLine="709"/>
        <w:contextualSpacing/>
        <w:jc w:val="both"/>
      </w:pPr>
      <w:r w:rsidRPr="00D159AD">
        <w:t>Комиссией обследовано 20 муниципальных объектов инфраструктуры для  инвалидов и других маломобильных групп населения на  их соответствие  требованиям по обеспечению беспрепятственного доступа инвалидов к объектам и услугам, составлены рекомендации по устранению нарушений.</w:t>
      </w:r>
    </w:p>
    <w:p w:rsidR="00043823" w:rsidRPr="00D159AD" w:rsidRDefault="00043823" w:rsidP="00D159AD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159AD">
        <w:rPr>
          <w:rFonts w:eastAsia="Calibri"/>
          <w:sz w:val="24"/>
          <w:szCs w:val="24"/>
          <w:lang w:eastAsia="en-US"/>
        </w:rPr>
        <w:t>В направлении декоративно-художественного и праздничного оформления города были достигнуты следующие результаты:</w:t>
      </w:r>
    </w:p>
    <w:p w:rsidR="00043823" w:rsidRPr="00D159AD" w:rsidRDefault="00043823" w:rsidP="00D159AD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159AD">
        <w:rPr>
          <w:rFonts w:eastAsia="Calibri"/>
          <w:sz w:val="24"/>
          <w:szCs w:val="24"/>
          <w:lang w:eastAsia="en-US"/>
        </w:rPr>
        <w:t>- внесены изменения в Нормы и правила  по благоустройству территории города;</w:t>
      </w:r>
    </w:p>
    <w:p w:rsidR="00043823" w:rsidRPr="00D159AD" w:rsidRDefault="00043823" w:rsidP="00D159AD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159AD">
        <w:rPr>
          <w:rFonts w:eastAsia="Calibri"/>
          <w:sz w:val="24"/>
          <w:szCs w:val="24"/>
          <w:lang w:eastAsia="en-US"/>
        </w:rPr>
        <w:t xml:space="preserve">- разработана и утверждена Схема размещения рекламных конструкций на территории города </w:t>
      </w:r>
      <w:proofErr w:type="spellStart"/>
      <w:r w:rsidRPr="00D159AD">
        <w:rPr>
          <w:rFonts w:eastAsia="Calibri"/>
          <w:sz w:val="24"/>
          <w:szCs w:val="24"/>
          <w:lang w:eastAsia="en-US"/>
        </w:rPr>
        <w:t>Югорска</w:t>
      </w:r>
      <w:proofErr w:type="spellEnd"/>
      <w:r w:rsidRPr="00D159AD">
        <w:rPr>
          <w:rFonts w:eastAsia="Calibri"/>
          <w:sz w:val="24"/>
          <w:szCs w:val="24"/>
          <w:lang w:eastAsia="en-US"/>
        </w:rPr>
        <w:t>;</w:t>
      </w:r>
    </w:p>
    <w:p w:rsidR="00043823" w:rsidRPr="00D159AD" w:rsidRDefault="00043823" w:rsidP="00D159AD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159AD">
        <w:rPr>
          <w:rFonts w:eastAsia="Calibri"/>
          <w:sz w:val="24"/>
          <w:szCs w:val="24"/>
          <w:lang w:eastAsia="en-US"/>
        </w:rPr>
        <w:t>- построен мемориальный комплекс Воинской славы, который включает в себя гранитную стелу высотой 3 м и длиной 40 м с высеченными на ней иллюстрациями событий Великой Отечественной войны в хронологическом порядке. Также на территории комплекса размещены стенды с военной техникой времен Великой Отечественной войны и современности;</w:t>
      </w:r>
    </w:p>
    <w:p w:rsidR="00043823" w:rsidRPr="00D159AD" w:rsidRDefault="00043823" w:rsidP="00D159AD">
      <w:pPr>
        <w:ind w:firstLine="709"/>
        <w:contextualSpacing/>
        <w:jc w:val="both"/>
        <w:rPr>
          <w:color w:val="EEEEEE"/>
          <w:sz w:val="24"/>
          <w:szCs w:val="24"/>
        </w:rPr>
      </w:pPr>
      <w:r w:rsidRPr="00D159AD">
        <w:rPr>
          <w:rFonts w:eastAsia="Calibri"/>
          <w:sz w:val="24"/>
          <w:szCs w:val="24"/>
          <w:lang w:eastAsia="en-US"/>
        </w:rPr>
        <w:t>- рядом со скульптурой мотоциклиста Валеры установлено дополнение к главной композиции — железный пес. Новое творение пришлось по душе горожанам. Ребятня гладила «железного» пса, смело забиралась на скульптуру, с удовольствием позируя многочисленным фотографам.</w:t>
      </w:r>
    </w:p>
    <w:p w:rsidR="00043823" w:rsidRPr="00D159AD" w:rsidRDefault="00043823" w:rsidP="00D159AD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159AD">
        <w:rPr>
          <w:rFonts w:eastAsia="Calibri"/>
          <w:sz w:val="24"/>
          <w:szCs w:val="24"/>
          <w:lang w:eastAsia="en-US"/>
        </w:rPr>
        <w:t xml:space="preserve">Внесены изменения в постановление администрации города </w:t>
      </w:r>
      <w:proofErr w:type="spellStart"/>
      <w:r w:rsidRPr="00D159AD">
        <w:rPr>
          <w:rFonts w:eastAsia="Calibri"/>
          <w:sz w:val="24"/>
          <w:szCs w:val="24"/>
          <w:lang w:eastAsia="en-US"/>
        </w:rPr>
        <w:t>Югорска</w:t>
      </w:r>
      <w:proofErr w:type="spellEnd"/>
      <w:r w:rsidRPr="00D159AD">
        <w:rPr>
          <w:rFonts w:eastAsia="Calibri"/>
          <w:sz w:val="24"/>
          <w:szCs w:val="24"/>
          <w:lang w:eastAsia="en-US"/>
        </w:rPr>
        <w:t xml:space="preserve"> от 10.07.2013 № 1784 «Об утверждении границ территорий, прилегающих к некоторым организациям и объектам, на которых не допускается розничная продажа алкогольной продукции».</w:t>
      </w:r>
    </w:p>
    <w:p w:rsidR="00043823" w:rsidRPr="00D159AD" w:rsidRDefault="00043823" w:rsidP="00D159AD">
      <w:pPr>
        <w:shd w:val="clear" w:color="auto" w:fill="FFFFFF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159AD">
        <w:rPr>
          <w:rFonts w:eastAsia="Calibri"/>
          <w:sz w:val="24"/>
          <w:szCs w:val="24"/>
          <w:lang w:eastAsia="en-US"/>
        </w:rPr>
        <w:t>Предоставлено информации (справок, схем) согласно поступающим запросам, в соответствии со схемой расположения 25 метровых зон от границ   детских, медицинских организаций, объектов спорта, иных мест массового скопления граждан  и 50 метровых зон от образовательных организаций, рынков, вокзалов – 15.</w:t>
      </w:r>
    </w:p>
    <w:p w:rsidR="00043823" w:rsidRPr="00D159AD" w:rsidRDefault="00043823" w:rsidP="00D159AD">
      <w:pPr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D159AD">
        <w:rPr>
          <w:sz w:val="24"/>
          <w:szCs w:val="24"/>
        </w:rPr>
        <w:t xml:space="preserve">В рамках празднования 70-летия Победы в Великой Отечественной войне центральная площадь была украшена </w:t>
      </w:r>
      <w:proofErr w:type="spellStart"/>
      <w:r w:rsidRPr="00D159AD">
        <w:rPr>
          <w:sz w:val="24"/>
          <w:szCs w:val="24"/>
        </w:rPr>
        <w:t>флаговыми</w:t>
      </w:r>
      <w:proofErr w:type="spellEnd"/>
      <w:r w:rsidRPr="00D159AD">
        <w:rPr>
          <w:sz w:val="24"/>
          <w:szCs w:val="24"/>
        </w:rPr>
        <w:t xml:space="preserve"> конструкциями, на городских улицах и во дворах жилых домов высажено более 2000 деревьев и кустарников.</w:t>
      </w:r>
    </w:p>
    <w:p w:rsidR="00043823" w:rsidRPr="00D159AD" w:rsidRDefault="00043823" w:rsidP="00D159AD">
      <w:pPr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D159AD">
        <w:rPr>
          <w:color w:val="FF0000"/>
          <w:sz w:val="24"/>
          <w:szCs w:val="24"/>
        </w:rPr>
        <w:tab/>
      </w:r>
      <w:r w:rsidRPr="00D159AD">
        <w:rPr>
          <w:sz w:val="24"/>
          <w:szCs w:val="24"/>
        </w:rPr>
        <w:t xml:space="preserve">По результатам выездных совещаний администрации с депутатами Думы города </w:t>
      </w:r>
      <w:proofErr w:type="spellStart"/>
      <w:r w:rsidRPr="00D159AD">
        <w:rPr>
          <w:sz w:val="24"/>
          <w:szCs w:val="24"/>
        </w:rPr>
        <w:t>Югорска</w:t>
      </w:r>
      <w:proofErr w:type="spellEnd"/>
      <w:r w:rsidRPr="00D159AD">
        <w:rPr>
          <w:sz w:val="24"/>
          <w:szCs w:val="24"/>
        </w:rPr>
        <w:t xml:space="preserve"> выполнено 9 схем благоустройства территорий.</w:t>
      </w:r>
      <w:r w:rsidRPr="00D159AD">
        <w:rPr>
          <w:sz w:val="24"/>
          <w:szCs w:val="24"/>
        </w:rPr>
        <w:tab/>
        <w:t xml:space="preserve"> </w:t>
      </w:r>
    </w:p>
    <w:p w:rsidR="00043823" w:rsidRPr="00D159AD" w:rsidRDefault="00043823" w:rsidP="00D159AD">
      <w:pPr>
        <w:widowControl w:val="0"/>
        <w:autoSpaceDE w:val="0"/>
        <w:ind w:firstLine="709"/>
        <w:contextualSpacing/>
        <w:jc w:val="both"/>
        <w:rPr>
          <w:sz w:val="24"/>
          <w:szCs w:val="24"/>
        </w:rPr>
      </w:pPr>
      <w:r w:rsidRPr="00D159AD">
        <w:rPr>
          <w:sz w:val="24"/>
          <w:szCs w:val="24"/>
        </w:rPr>
        <w:t xml:space="preserve">В 2015 году продолжена разработка градостроительной документации города </w:t>
      </w:r>
      <w:proofErr w:type="spellStart"/>
      <w:r w:rsidRPr="00D159AD">
        <w:rPr>
          <w:sz w:val="24"/>
          <w:szCs w:val="24"/>
        </w:rPr>
        <w:t>Югорска</w:t>
      </w:r>
      <w:proofErr w:type="spellEnd"/>
      <w:r w:rsidRPr="00D159AD">
        <w:rPr>
          <w:sz w:val="24"/>
          <w:szCs w:val="24"/>
        </w:rPr>
        <w:t xml:space="preserve">. Решением Думы города </w:t>
      </w:r>
      <w:proofErr w:type="spellStart"/>
      <w:r w:rsidRPr="00D159AD">
        <w:rPr>
          <w:sz w:val="24"/>
          <w:szCs w:val="24"/>
        </w:rPr>
        <w:t>Югорска</w:t>
      </w:r>
      <w:proofErr w:type="spellEnd"/>
      <w:r w:rsidRPr="00D159AD">
        <w:rPr>
          <w:sz w:val="24"/>
          <w:szCs w:val="24"/>
        </w:rPr>
        <w:t xml:space="preserve"> № 17 от 26.03.2015 утверждены новые Правила землепользования и застройки города </w:t>
      </w:r>
      <w:proofErr w:type="spellStart"/>
      <w:r w:rsidRPr="00D159AD">
        <w:rPr>
          <w:sz w:val="24"/>
          <w:szCs w:val="24"/>
        </w:rPr>
        <w:t>Югорска</w:t>
      </w:r>
      <w:proofErr w:type="spellEnd"/>
      <w:r w:rsidRPr="00D159AD">
        <w:rPr>
          <w:sz w:val="24"/>
          <w:szCs w:val="24"/>
        </w:rPr>
        <w:t xml:space="preserve">, разработаны и утверждены проекты планировки 8, 10, 16 и </w:t>
      </w:r>
      <w:proofErr w:type="gramStart"/>
      <w:r w:rsidRPr="00D159AD">
        <w:rPr>
          <w:sz w:val="24"/>
          <w:szCs w:val="24"/>
        </w:rPr>
        <w:t>16</w:t>
      </w:r>
      <w:proofErr w:type="gramEnd"/>
      <w:r w:rsidRPr="00D159AD">
        <w:rPr>
          <w:sz w:val="24"/>
          <w:szCs w:val="24"/>
        </w:rPr>
        <w:t xml:space="preserve"> а микрорайонов, района  </w:t>
      </w:r>
      <w:proofErr w:type="spellStart"/>
      <w:r w:rsidRPr="00D159AD">
        <w:rPr>
          <w:sz w:val="24"/>
          <w:szCs w:val="24"/>
        </w:rPr>
        <w:t>Югорска</w:t>
      </w:r>
      <w:proofErr w:type="spellEnd"/>
      <w:r w:rsidRPr="00D159AD">
        <w:rPr>
          <w:sz w:val="24"/>
          <w:szCs w:val="24"/>
        </w:rPr>
        <w:t xml:space="preserve"> -2 и 1 очередь проекта планировки «Сети электроснабжения 10-</w:t>
      </w:r>
      <w:proofErr w:type="spellStart"/>
      <w:r w:rsidRPr="00D159AD">
        <w:rPr>
          <w:sz w:val="24"/>
          <w:szCs w:val="24"/>
        </w:rPr>
        <w:t>0,4кВ</w:t>
      </w:r>
      <w:proofErr w:type="spellEnd"/>
      <w:r w:rsidRPr="00D159AD">
        <w:rPr>
          <w:sz w:val="24"/>
          <w:szCs w:val="24"/>
        </w:rPr>
        <w:t xml:space="preserve">, </w:t>
      </w:r>
      <w:proofErr w:type="spellStart"/>
      <w:r w:rsidRPr="00D159AD">
        <w:rPr>
          <w:sz w:val="24"/>
          <w:szCs w:val="24"/>
        </w:rPr>
        <w:t>КТП</w:t>
      </w:r>
      <w:proofErr w:type="spellEnd"/>
      <w:r w:rsidRPr="00D159AD">
        <w:rPr>
          <w:sz w:val="24"/>
          <w:szCs w:val="24"/>
        </w:rPr>
        <w:t>-10/</w:t>
      </w:r>
      <w:proofErr w:type="spellStart"/>
      <w:r w:rsidRPr="00D159AD">
        <w:rPr>
          <w:sz w:val="24"/>
          <w:szCs w:val="24"/>
        </w:rPr>
        <w:t>0,4кВ</w:t>
      </w:r>
      <w:proofErr w:type="spellEnd"/>
      <w:r w:rsidRPr="00D159AD">
        <w:rPr>
          <w:sz w:val="24"/>
          <w:szCs w:val="24"/>
        </w:rPr>
        <w:t xml:space="preserve"> зоны размещения садоводческих и огороднических товариществ в городе </w:t>
      </w:r>
      <w:proofErr w:type="spellStart"/>
      <w:r w:rsidRPr="00D159AD">
        <w:rPr>
          <w:sz w:val="24"/>
          <w:szCs w:val="24"/>
        </w:rPr>
        <w:t>Югорске</w:t>
      </w:r>
      <w:proofErr w:type="spellEnd"/>
      <w:r w:rsidRPr="00D159AD">
        <w:rPr>
          <w:sz w:val="24"/>
          <w:szCs w:val="24"/>
        </w:rPr>
        <w:t>».</w:t>
      </w:r>
    </w:p>
    <w:p w:rsidR="00043823" w:rsidRPr="00D159AD" w:rsidRDefault="00043823" w:rsidP="00D159AD">
      <w:pPr>
        <w:widowControl w:val="0"/>
        <w:autoSpaceDE w:val="0"/>
        <w:ind w:firstLine="709"/>
        <w:contextualSpacing/>
        <w:jc w:val="both"/>
        <w:rPr>
          <w:sz w:val="24"/>
          <w:szCs w:val="24"/>
        </w:rPr>
      </w:pPr>
      <w:r w:rsidRPr="00D159AD">
        <w:rPr>
          <w:sz w:val="24"/>
          <w:szCs w:val="24"/>
        </w:rPr>
        <w:t xml:space="preserve">Кроме того, управление архитектуры и градостроительства прикладывает значительные усилия для побуждения собственников завершенных строительством индивидуальных домов к вводу в эксплуатацию и выполняет следующие работы: </w:t>
      </w:r>
    </w:p>
    <w:p w:rsidR="00043823" w:rsidRPr="00D159AD" w:rsidRDefault="00043823" w:rsidP="00D159AD">
      <w:pPr>
        <w:widowControl w:val="0"/>
        <w:autoSpaceDE w:val="0"/>
        <w:ind w:firstLine="709"/>
        <w:contextualSpacing/>
        <w:jc w:val="both"/>
        <w:rPr>
          <w:sz w:val="24"/>
          <w:szCs w:val="24"/>
        </w:rPr>
      </w:pPr>
      <w:r w:rsidRPr="00D159AD">
        <w:rPr>
          <w:sz w:val="24"/>
          <w:szCs w:val="24"/>
        </w:rPr>
        <w:t xml:space="preserve">1. Ведение реестра объектов индивидуального жилищного строительства, строящихся на территории города, в соответствии с выданными разрешениями на строительство; </w:t>
      </w:r>
    </w:p>
    <w:p w:rsidR="00043823" w:rsidRPr="00D159AD" w:rsidRDefault="00043823" w:rsidP="00D159AD">
      <w:pPr>
        <w:widowControl w:val="0"/>
        <w:autoSpaceDE w:val="0"/>
        <w:ind w:firstLine="709"/>
        <w:contextualSpacing/>
        <w:jc w:val="both"/>
        <w:rPr>
          <w:sz w:val="24"/>
          <w:szCs w:val="24"/>
        </w:rPr>
      </w:pPr>
      <w:r w:rsidRPr="00D159AD">
        <w:rPr>
          <w:sz w:val="24"/>
          <w:szCs w:val="24"/>
        </w:rPr>
        <w:t xml:space="preserve">2. Выявление выстроенных и </w:t>
      </w:r>
      <w:proofErr w:type="spellStart"/>
      <w:r w:rsidRPr="00D159AD">
        <w:rPr>
          <w:sz w:val="24"/>
          <w:szCs w:val="24"/>
        </w:rPr>
        <w:t>эксплуатирующихся</w:t>
      </w:r>
      <w:proofErr w:type="spellEnd"/>
      <w:r w:rsidRPr="00D159AD">
        <w:rPr>
          <w:sz w:val="24"/>
          <w:szCs w:val="24"/>
        </w:rPr>
        <w:t xml:space="preserve"> объектов индивидуального жилищного строительства не введенных в эксплуатацию; </w:t>
      </w:r>
    </w:p>
    <w:p w:rsidR="00043823" w:rsidRPr="00D159AD" w:rsidRDefault="00043823" w:rsidP="00D159AD">
      <w:pPr>
        <w:widowControl w:val="0"/>
        <w:autoSpaceDE w:val="0"/>
        <w:ind w:firstLine="709"/>
        <w:contextualSpacing/>
        <w:jc w:val="both"/>
        <w:rPr>
          <w:sz w:val="24"/>
          <w:szCs w:val="24"/>
        </w:rPr>
      </w:pPr>
      <w:r w:rsidRPr="00D159AD">
        <w:rPr>
          <w:sz w:val="24"/>
          <w:szCs w:val="24"/>
        </w:rPr>
        <w:t xml:space="preserve">3. Извещение застройщиков указанных объектов о необходимости осуществления государственной регистрации права на завершенные строительством индивидуальные жилые дома; </w:t>
      </w:r>
    </w:p>
    <w:p w:rsidR="00043823" w:rsidRPr="00D159AD" w:rsidRDefault="00043823" w:rsidP="00D159AD">
      <w:pPr>
        <w:widowControl w:val="0"/>
        <w:autoSpaceDE w:val="0"/>
        <w:ind w:firstLine="709"/>
        <w:contextualSpacing/>
        <w:jc w:val="both"/>
        <w:rPr>
          <w:sz w:val="24"/>
          <w:szCs w:val="24"/>
        </w:rPr>
      </w:pPr>
      <w:r w:rsidRPr="00D159AD">
        <w:rPr>
          <w:sz w:val="24"/>
          <w:szCs w:val="24"/>
        </w:rPr>
        <w:t>4. Проведение масштабной разъяснительной работы среди застройщиков об «упрощенном» порядке регистрации права на вновь выстроенные объекты индивидуального жилищного строительства, в том числе с привлечением СМИ.</w:t>
      </w:r>
    </w:p>
    <w:p w:rsidR="00043823" w:rsidRPr="00D159AD" w:rsidRDefault="00043823" w:rsidP="00D159AD">
      <w:pPr>
        <w:widowControl w:val="0"/>
        <w:autoSpaceDE w:val="0"/>
        <w:ind w:firstLine="709"/>
        <w:contextualSpacing/>
        <w:jc w:val="both"/>
        <w:rPr>
          <w:sz w:val="24"/>
          <w:szCs w:val="24"/>
        </w:rPr>
      </w:pPr>
      <w:r w:rsidRPr="00D159AD">
        <w:rPr>
          <w:sz w:val="24"/>
          <w:szCs w:val="24"/>
        </w:rPr>
        <w:t xml:space="preserve"> В 2015 году управлением архитектуры и градостроительства администрации города:</w:t>
      </w:r>
    </w:p>
    <w:p w:rsidR="00043823" w:rsidRPr="00D159AD" w:rsidRDefault="00043823" w:rsidP="00D159AD">
      <w:pPr>
        <w:widowControl w:val="0"/>
        <w:autoSpaceDE w:val="0"/>
        <w:ind w:firstLine="709"/>
        <w:contextualSpacing/>
        <w:jc w:val="both"/>
        <w:rPr>
          <w:sz w:val="24"/>
          <w:szCs w:val="24"/>
        </w:rPr>
      </w:pPr>
      <w:r w:rsidRPr="00D159AD">
        <w:rPr>
          <w:sz w:val="24"/>
          <w:szCs w:val="24"/>
        </w:rPr>
        <w:t xml:space="preserve">-  разработано и выдано 122 градостроительных плана земельных участков; </w:t>
      </w:r>
    </w:p>
    <w:p w:rsidR="00043823" w:rsidRPr="00D159AD" w:rsidRDefault="00043823" w:rsidP="00D159AD">
      <w:pPr>
        <w:widowControl w:val="0"/>
        <w:autoSpaceDE w:val="0"/>
        <w:ind w:firstLine="709"/>
        <w:contextualSpacing/>
        <w:jc w:val="both"/>
        <w:rPr>
          <w:sz w:val="24"/>
          <w:szCs w:val="24"/>
        </w:rPr>
      </w:pPr>
      <w:r w:rsidRPr="00D159AD">
        <w:rPr>
          <w:sz w:val="24"/>
          <w:szCs w:val="24"/>
        </w:rPr>
        <w:t xml:space="preserve">- выдано разрешений на строительство 66 объектов капитального строительства, из них 48 индивидуальных жилых дома; </w:t>
      </w:r>
    </w:p>
    <w:p w:rsidR="00043823" w:rsidRPr="00D159AD" w:rsidRDefault="00043823" w:rsidP="00D159AD">
      <w:pPr>
        <w:widowControl w:val="0"/>
        <w:autoSpaceDE w:val="0"/>
        <w:ind w:firstLine="709"/>
        <w:contextualSpacing/>
        <w:jc w:val="both"/>
        <w:rPr>
          <w:sz w:val="24"/>
          <w:szCs w:val="24"/>
        </w:rPr>
      </w:pPr>
      <w:r w:rsidRPr="00D159AD">
        <w:rPr>
          <w:sz w:val="24"/>
          <w:szCs w:val="24"/>
        </w:rPr>
        <w:t>- выдано 31 разрешения на ввод объектов в эксплуатацию;</w:t>
      </w:r>
    </w:p>
    <w:p w:rsidR="00043823" w:rsidRPr="00D159AD" w:rsidRDefault="00043823" w:rsidP="00D159AD">
      <w:pPr>
        <w:widowControl w:val="0"/>
        <w:autoSpaceDE w:val="0"/>
        <w:ind w:firstLine="709"/>
        <w:contextualSpacing/>
        <w:jc w:val="both"/>
        <w:rPr>
          <w:sz w:val="24"/>
          <w:szCs w:val="24"/>
        </w:rPr>
      </w:pPr>
      <w:r w:rsidRPr="00D159AD">
        <w:rPr>
          <w:sz w:val="24"/>
          <w:szCs w:val="24"/>
        </w:rPr>
        <w:t>- выдано 13 разрешений на вырубку зеленых насаждений;</w:t>
      </w:r>
    </w:p>
    <w:p w:rsidR="00043823" w:rsidRPr="00D159AD" w:rsidRDefault="00043823" w:rsidP="00D159AD">
      <w:pPr>
        <w:widowControl w:val="0"/>
        <w:autoSpaceDE w:val="0"/>
        <w:ind w:firstLine="709"/>
        <w:contextualSpacing/>
        <w:jc w:val="both"/>
        <w:rPr>
          <w:sz w:val="24"/>
          <w:szCs w:val="24"/>
        </w:rPr>
      </w:pPr>
      <w:r w:rsidRPr="00D159AD">
        <w:rPr>
          <w:sz w:val="24"/>
          <w:szCs w:val="24"/>
        </w:rPr>
        <w:t>- выдано 9 разрешений на производство земляных работ;</w:t>
      </w:r>
    </w:p>
    <w:p w:rsidR="00043823" w:rsidRPr="00D159AD" w:rsidRDefault="00043823" w:rsidP="00D159AD">
      <w:pPr>
        <w:widowControl w:val="0"/>
        <w:autoSpaceDE w:val="0"/>
        <w:ind w:firstLine="709"/>
        <w:contextualSpacing/>
        <w:jc w:val="both"/>
        <w:rPr>
          <w:sz w:val="24"/>
          <w:szCs w:val="24"/>
        </w:rPr>
      </w:pPr>
      <w:r w:rsidRPr="00D159AD">
        <w:rPr>
          <w:sz w:val="24"/>
          <w:szCs w:val="24"/>
        </w:rPr>
        <w:t>- подготовлено 11 постановлений о переводе жилого помещения в многоквартирном жилом доме в нежилое, которое перепланировано под объект торговли, что говорит о развитии в городе малого бизнес;</w:t>
      </w:r>
    </w:p>
    <w:p w:rsidR="00043823" w:rsidRPr="00D159AD" w:rsidRDefault="00043823" w:rsidP="00D159AD">
      <w:pPr>
        <w:widowControl w:val="0"/>
        <w:autoSpaceDE w:val="0"/>
        <w:ind w:firstLine="709"/>
        <w:contextualSpacing/>
        <w:jc w:val="both"/>
        <w:rPr>
          <w:sz w:val="24"/>
          <w:szCs w:val="24"/>
        </w:rPr>
      </w:pPr>
      <w:r w:rsidRPr="00D159AD">
        <w:rPr>
          <w:sz w:val="24"/>
          <w:szCs w:val="24"/>
        </w:rPr>
        <w:t>- подготовлено 57 решений о согласовании на перепланировку жилых помещений жителям города и 40 владельцев квартир качественно улучшили свои жилые помещения в результате перепланировки;</w:t>
      </w:r>
    </w:p>
    <w:p w:rsidR="00043823" w:rsidRPr="00D159AD" w:rsidRDefault="00043823" w:rsidP="00D159AD">
      <w:pPr>
        <w:widowControl w:val="0"/>
        <w:autoSpaceDE w:val="0"/>
        <w:ind w:firstLine="709"/>
        <w:contextualSpacing/>
        <w:jc w:val="both"/>
        <w:rPr>
          <w:sz w:val="24"/>
          <w:szCs w:val="24"/>
        </w:rPr>
      </w:pPr>
      <w:r w:rsidRPr="00D159AD">
        <w:rPr>
          <w:sz w:val="24"/>
          <w:szCs w:val="24"/>
        </w:rPr>
        <w:t>- предоставлено 90 сведений, содержащихся в информационной системе обеспечения градостроительной деятельности;</w:t>
      </w:r>
    </w:p>
    <w:p w:rsidR="00043823" w:rsidRPr="00D159AD" w:rsidRDefault="00043823" w:rsidP="00D159AD">
      <w:pPr>
        <w:widowControl w:val="0"/>
        <w:autoSpaceDE w:val="0"/>
        <w:ind w:firstLine="709"/>
        <w:contextualSpacing/>
        <w:jc w:val="both"/>
        <w:rPr>
          <w:sz w:val="24"/>
          <w:szCs w:val="24"/>
        </w:rPr>
      </w:pPr>
      <w:r w:rsidRPr="00D159AD">
        <w:rPr>
          <w:sz w:val="24"/>
          <w:szCs w:val="24"/>
        </w:rPr>
        <w:t xml:space="preserve">- проведено 11 комиссий по землепользованию и застройке администрации </w:t>
      </w:r>
      <w:proofErr w:type="spellStart"/>
      <w:r w:rsidRPr="00D159AD">
        <w:rPr>
          <w:sz w:val="24"/>
          <w:szCs w:val="24"/>
        </w:rPr>
        <w:t>г</w:t>
      </w:r>
      <w:proofErr w:type="gramStart"/>
      <w:r w:rsidRPr="00D159AD">
        <w:rPr>
          <w:sz w:val="24"/>
          <w:szCs w:val="24"/>
        </w:rPr>
        <w:t>.Ю</w:t>
      </w:r>
      <w:proofErr w:type="gramEnd"/>
      <w:r w:rsidRPr="00D159AD">
        <w:rPr>
          <w:sz w:val="24"/>
          <w:szCs w:val="24"/>
        </w:rPr>
        <w:t>горска</w:t>
      </w:r>
      <w:proofErr w:type="spellEnd"/>
      <w:r w:rsidRPr="00D159AD">
        <w:rPr>
          <w:sz w:val="24"/>
          <w:szCs w:val="24"/>
        </w:rPr>
        <w:t xml:space="preserve"> и рассмотрено 82 вопроса, из них в пользу физических лиц решены положительно - 29, в пользу юридических лиц – 32;</w:t>
      </w:r>
    </w:p>
    <w:p w:rsidR="00043823" w:rsidRPr="00D159AD" w:rsidRDefault="00043823" w:rsidP="00D159AD">
      <w:pPr>
        <w:widowControl w:val="0"/>
        <w:autoSpaceDE w:val="0"/>
        <w:ind w:firstLine="709"/>
        <w:contextualSpacing/>
        <w:jc w:val="both"/>
        <w:rPr>
          <w:sz w:val="24"/>
          <w:szCs w:val="24"/>
        </w:rPr>
      </w:pPr>
      <w:r w:rsidRPr="00D159AD">
        <w:rPr>
          <w:sz w:val="24"/>
          <w:szCs w:val="24"/>
        </w:rPr>
        <w:t xml:space="preserve">- продолжается </w:t>
      </w:r>
      <w:proofErr w:type="spellStart"/>
      <w:r w:rsidRPr="00D159AD">
        <w:rPr>
          <w:sz w:val="24"/>
          <w:szCs w:val="24"/>
        </w:rPr>
        <w:t>актулизация</w:t>
      </w:r>
      <w:proofErr w:type="spellEnd"/>
      <w:r w:rsidRPr="00D159AD">
        <w:rPr>
          <w:sz w:val="24"/>
          <w:szCs w:val="24"/>
        </w:rPr>
        <w:t xml:space="preserve"> сведений кадастровой оценки недвижимости, проверено 125</w:t>
      </w:r>
      <w:r w:rsidRPr="00D159AD">
        <w:rPr>
          <w:color w:val="FF0000"/>
          <w:sz w:val="24"/>
          <w:szCs w:val="24"/>
        </w:rPr>
        <w:t xml:space="preserve"> </w:t>
      </w:r>
      <w:r w:rsidRPr="00D159AD">
        <w:rPr>
          <w:sz w:val="24"/>
          <w:szCs w:val="24"/>
        </w:rPr>
        <w:t>объектов капитального строительства;</w:t>
      </w:r>
    </w:p>
    <w:p w:rsidR="00043823" w:rsidRPr="00D159AD" w:rsidRDefault="00043823" w:rsidP="00D159AD">
      <w:pPr>
        <w:widowControl w:val="0"/>
        <w:autoSpaceDE w:val="0"/>
        <w:ind w:firstLine="709"/>
        <w:contextualSpacing/>
        <w:jc w:val="both"/>
        <w:rPr>
          <w:sz w:val="24"/>
          <w:szCs w:val="24"/>
        </w:rPr>
      </w:pPr>
      <w:r w:rsidRPr="00D159AD">
        <w:rPr>
          <w:sz w:val="24"/>
          <w:szCs w:val="24"/>
        </w:rPr>
        <w:t>- внесено 1163 записей в Федеральную информационную адресную систему;</w:t>
      </w:r>
    </w:p>
    <w:p w:rsidR="00043823" w:rsidRPr="00D159AD" w:rsidRDefault="00043823" w:rsidP="00D159AD">
      <w:pPr>
        <w:widowControl w:val="0"/>
        <w:autoSpaceDE w:val="0"/>
        <w:ind w:firstLine="709"/>
        <w:contextualSpacing/>
        <w:jc w:val="both"/>
        <w:rPr>
          <w:sz w:val="24"/>
          <w:szCs w:val="24"/>
        </w:rPr>
      </w:pPr>
      <w:r w:rsidRPr="00D159AD">
        <w:rPr>
          <w:sz w:val="24"/>
          <w:szCs w:val="24"/>
        </w:rPr>
        <w:t xml:space="preserve">- составлено 67 протоколов  по административным правонарушениям согласно статьям Закона </w:t>
      </w:r>
      <w:proofErr w:type="spellStart"/>
      <w:r w:rsidRPr="00D159AD">
        <w:rPr>
          <w:sz w:val="24"/>
          <w:szCs w:val="24"/>
        </w:rPr>
        <w:t>ХМАО</w:t>
      </w:r>
      <w:proofErr w:type="spellEnd"/>
      <w:r w:rsidRPr="00D159AD">
        <w:rPr>
          <w:sz w:val="24"/>
          <w:szCs w:val="24"/>
        </w:rPr>
        <w:t>-Югры "Об административных правонарушениях";</w:t>
      </w:r>
    </w:p>
    <w:p w:rsidR="00043823" w:rsidRPr="00D159AD" w:rsidRDefault="00043823" w:rsidP="00D159AD">
      <w:pPr>
        <w:widowControl w:val="0"/>
        <w:autoSpaceDE w:val="0"/>
        <w:ind w:firstLine="709"/>
        <w:contextualSpacing/>
        <w:jc w:val="both"/>
        <w:rPr>
          <w:sz w:val="24"/>
          <w:szCs w:val="24"/>
        </w:rPr>
      </w:pPr>
      <w:r w:rsidRPr="00D159AD">
        <w:rPr>
          <w:sz w:val="24"/>
          <w:szCs w:val="24"/>
        </w:rPr>
        <w:t>- подготовлено 113 постановлений администрации о присвоении названий улицам, установление нумерации домов;</w:t>
      </w:r>
    </w:p>
    <w:p w:rsidR="00043823" w:rsidRPr="00D159AD" w:rsidRDefault="00043823" w:rsidP="00D159AD">
      <w:pPr>
        <w:widowControl w:val="0"/>
        <w:autoSpaceDE w:val="0"/>
        <w:ind w:firstLine="709"/>
        <w:contextualSpacing/>
        <w:jc w:val="both"/>
        <w:rPr>
          <w:sz w:val="24"/>
          <w:szCs w:val="24"/>
        </w:rPr>
      </w:pPr>
      <w:r w:rsidRPr="00D159AD">
        <w:rPr>
          <w:sz w:val="24"/>
          <w:szCs w:val="24"/>
        </w:rPr>
        <w:t>- 3 документа  размещено  в Федеральной  геоинформационной системе территориального планирования;</w:t>
      </w:r>
    </w:p>
    <w:p w:rsidR="00043823" w:rsidRPr="00D159AD" w:rsidRDefault="00043823" w:rsidP="00D159AD">
      <w:pPr>
        <w:widowControl w:val="0"/>
        <w:autoSpaceDE w:val="0"/>
        <w:ind w:firstLine="709"/>
        <w:contextualSpacing/>
        <w:jc w:val="both"/>
        <w:rPr>
          <w:sz w:val="24"/>
          <w:szCs w:val="24"/>
        </w:rPr>
      </w:pPr>
      <w:r w:rsidRPr="00D159AD">
        <w:rPr>
          <w:sz w:val="24"/>
          <w:szCs w:val="24"/>
        </w:rPr>
        <w:t>- выдано  8 актов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капитала;</w:t>
      </w:r>
    </w:p>
    <w:p w:rsidR="00043823" w:rsidRPr="00D159AD" w:rsidRDefault="00043823" w:rsidP="00D159AD">
      <w:pPr>
        <w:widowControl w:val="0"/>
        <w:autoSpaceDE w:val="0"/>
        <w:ind w:firstLine="709"/>
        <w:contextualSpacing/>
        <w:jc w:val="both"/>
        <w:rPr>
          <w:sz w:val="24"/>
          <w:szCs w:val="24"/>
        </w:rPr>
      </w:pPr>
      <w:r w:rsidRPr="00D159AD">
        <w:rPr>
          <w:sz w:val="24"/>
          <w:szCs w:val="24"/>
        </w:rPr>
        <w:t>- утверждены 146 схем расположения земельного участка или земельных участков на кадастровом плане территории;</w:t>
      </w:r>
    </w:p>
    <w:p w:rsidR="00043823" w:rsidRPr="00D159AD" w:rsidRDefault="00043823" w:rsidP="00D159AD">
      <w:pPr>
        <w:widowControl w:val="0"/>
        <w:autoSpaceDE w:val="0"/>
        <w:ind w:firstLine="709"/>
        <w:contextualSpacing/>
        <w:jc w:val="both"/>
        <w:rPr>
          <w:sz w:val="24"/>
          <w:szCs w:val="24"/>
        </w:rPr>
      </w:pPr>
      <w:r w:rsidRPr="00D159AD">
        <w:rPr>
          <w:sz w:val="24"/>
          <w:szCs w:val="24"/>
        </w:rPr>
        <w:t>- согласовано проектов границ земельных участков – более 1000</w:t>
      </w:r>
    </w:p>
    <w:p w:rsidR="00B723E3" w:rsidRPr="00D159AD" w:rsidRDefault="00B723E3" w:rsidP="00D159AD">
      <w:pPr>
        <w:widowControl w:val="0"/>
        <w:shd w:val="clear" w:color="auto" w:fill="FFFFFF"/>
        <w:autoSpaceDE w:val="0"/>
        <w:autoSpaceDN w:val="0"/>
        <w:adjustRightInd w:val="0"/>
        <w:ind w:left="14" w:right="14" w:firstLine="709"/>
        <w:contextualSpacing/>
        <w:jc w:val="both"/>
        <w:rPr>
          <w:b/>
          <w:sz w:val="24"/>
          <w:szCs w:val="24"/>
          <w:lang w:eastAsia="ru-RU"/>
        </w:rPr>
      </w:pPr>
    </w:p>
    <w:p w:rsidR="00B723E3" w:rsidRPr="00D159AD" w:rsidRDefault="00B723E3" w:rsidP="00D159AD">
      <w:pPr>
        <w:widowControl w:val="0"/>
        <w:shd w:val="clear" w:color="auto" w:fill="FFFFFF"/>
        <w:autoSpaceDE w:val="0"/>
        <w:autoSpaceDN w:val="0"/>
        <w:adjustRightInd w:val="0"/>
        <w:ind w:left="14" w:right="14" w:firstLine="709"/>
        <w:contextualSpacing/>
        <w:jc w:val="center"/>
        <w:rPr>
          <w:b/>
          <w:color w:val="0070C0"/>
          <w:sz w:val="24"/>
          <w:szCs w:val="24"/>
          <w:lang w:eastAsia="ru-RU"/>
        </w:rPr>
      </w:pPr>
      <w:r w:rsidRPr="00D159AD">
        <w:rPr>
          <w:b/>
          <w:color w:val="0070C0"/>
          <w:sz w:val="24"/>
          <w:szCs w:val="24"/>
          <w:lang w:eastAsia="ru-RU"/>
        </w:rPr>
        <w:t>Муниципальная собственность</w:t>
      </w:r>
    </w:p>
    <w:p w:rsidR="00B723E3" w:rsidRPr="00D159AD" w:rsidRDefault="00B723E3" w:rsidP="00D159AD">
      <w:pPr>
        <w:widowControl w:val="0"/>
        <w:shd w:val="clear" w:color="auto" w:fill="FFFFFF"/>
        <w:autoSpaceDE w:val="0"/>
        <w:autoSpaceDN w:val="0"/>
        <w:adjustRightInd w:val="0"/>
        <w:ind w:left="14" w:right="14" w:firstLine="709"/>
        <w:contextualSpacing/>
        <w:jc w:val="both"/>
        <w:rPr>
          <w:b/>
          <w:i/>
          <w:sz w:val="24"/>
          <w:szCs w:val="24"/>
          <w:lang w:eastAsia="ru-RU"/>
        </w:rPr>
      </w:pPr>
    </w:p>
    <w:p w:rsidR="00B723E3" w:rsidRPr="00D159AD" w:rsidRDefault="00B723E3" w:rsidP="00D159AD">
      <w:pPr>
        <w:widowControl w:val="0"/>
        <w:shd w:val="clear" w:color="auto" w:fill="FFFFFF"/>
        <w:autoSpaceDE w:val="0"/>
        <w:autoSpaceDN w:val="0"/>
        <w:adjustRightInd w:val="0"/>
        <w:ind w:left="14" w:right="14" w:firstLine="709"/>
        <w:contextualSpacing/>
        <w:jc w:val="both"/>
        <w:rPr>
          <w:b/>
          <w:i/>
          <w:color w:val="FF0000"/>
          <w:sz w:val="24"/>
          <w:szCs w:val="24"/>
          <w:lang w:eastAsia="ru-RU"/>
        </w:rPr>
      </w:pPr>
      <w:r w:rsidRPr="00D159AD">
        <w:rPr>
          <w:b/>
          <w:i/>
          <w:color w:val="FF0000"/>
          <w:sz w:val="24"/>
          <w:szCs w:val="24"/>
          <w:lang w:eastAsia="ru-RU"/>
        </w:rPr>
        <w:t>Имущество</w:t>
      </w:r>
    </w:p>
    <w:p w:rsidR="00B723E3" w:rsidRPr="00D159AD" w:rsidRDefault="00B723E3" w:rsidP="00D159AD">
      <w:pPr>
        <w:widowControl w:val="0"/>
        <w:shd w:val="clear" w:color="auto" w:fill="FFFFFF"/>
        <w:autoSpaceDE w:val="0"/>
        <w:autoSpaceDN w:val="0"/>
        <w:adjustRightInd w:val="0"/>
        <w:ind w:left="14" w:right="14" w:firstLine="709"/>
        <w:contextualSpacing/>
        <w:jc w:val="both"/>
        <w:rPr>
          <w:b/>
          <w:i/>
          <w:sz w:val="24"/>
          <w:szCs w:val="24"/>
          <w:lang w:eastAsia="ru-RU"/>
        </w:rPr>
      </w:pPr>
    </w:p>
    <w:p w:rsidR="00B723E3" w:rsidRPr="00D159AD" w:rsidRDefault="00B723E3" w:rsidP="00D159AD">
      <w:pPr>
        <w:widowControl w:val="0"/>
        <w:shd w:val="clear" w:color="auto" w:fill="FFFFFF"/>
        <w:autoSpaceDE w:val="0"/>
        <w:autoSpaceDN w:val="0"/>
        <w:adjustRightInd w:val="0"/>
        <w:ind w:left="14" w:right="14" w:firstLine="709"/>
        <w:contextualSpacing/>
        <w:jc w:val="both"/>
        <w:rPr>
          <w:sz w:val="24"/>
          <w:szCs w:val="24"/>
          <w:lang w:eastAsia="ru-RU"/>
        </w:rPr>
      </w:pPr>
      <w:r w:rsidRPr="00D159AD">
        <w:rPr>
          <w:sz w:val="24"/>
          <w:szCs w:val="24"/>
          <w:lang w:eastAsia="ru-RU"/>
        </w:rPr>
        <w:t xml:space="preserve">Собственность муниципального образования состоит из имущества, находящегося в оперативном управлении, хозяйственном ведении и казне города. В реестре муниципальной собственности числится 36 447 объектов на сумму 8 722 </w:t>
      </w:r>
      <w:proofErr w:type="gramStart"/>
      <w:r w:rsidRPr="00D159AD">
        <w:rPr>
          <w:sz w:val="24"/>
          <w:szCs w:val="24"/>
          <w:lang w:eastAsia="ru-RU"/>
        </w:rPr>
        <w:t>млн</w:t>
      </w:r>
      <w:proofErr w:type="gramEnd"/>
      <w:r w:rsidRPr="00D159AD">
        <w:rPr>
          <w:sz w:val="24"/>
          <w:szCs w:val="24"/>
          <w:lang w:eastAsia="ru-RU"/>
        </w:rPr>
        <w:t xml:space="preserve"> рублей и 251 земельный участок кадастровой стоимостью 779 млн рублей, общей площадью 5 340 100,39 кв. метров.</w:t>
      </w:r>
    </w:p>
    <w:p w:rsidR="00B723E3" w:rsidRPr="00D159AD" w:rsidRDefault="00B723E3" w:rsidP="00D159AD">
      <w:pPr>
        <w:widowControl w:val="0"/>
        <w:shd w:val="clear" w:color="auto" w:fill="FFFFFF"/>
        <w:autoSpaceDE w:val="0"/>
        <w:autoSpaceDN w:val="0"/>
        <w:adjustRightInd w:val="0"/>
        <w:ind w:left="10" w:right="10" w:firstLine="709"/>
        <w:contextualSpacing/>
        <w:jc w:val="both"/>
        <w:rPr>
          <w:sz w:val="24"/>
          <w:szCs w:val="24"/>
          <w:lang w:eastAsia="ru-RU"/>
        </w:rPr>
      </w:pPr>
      <w:r w:rsidRPr="00D159AD">
        <w:rPr>
          <w:sz w:val="24"/>
          <w:szCs w:val="24"/>
          <w:lang w:eastAsia="ru-RU"/>
        </w:rPr>
        <w:t xml:space="preserve">По состоянию на 31.12.2015 в реестре муниципальных учреждений и предприятий города </w:t>
      </w:r>
      <w:proofErr w:type="spellStart"/>
      <w:r w:rsidRPr="00D159AD">
        <w:rPr>
          <w:sz w:val="24"/>
          <w:szCs w:val="24"/>
          <w:lang w:eastAsia="ru-RU"/>
        </w:rPr>
        <w:t>Югорска</w:t>
      </w:r>
      <w:proofErr w:type="spellEnd"/>
      <w:r w:rsidRPr="00D159AD">
        <w:rPr>
          <w:sz w:val="24"/>
          <w:szCs w:val="24"/>
          <w:lang w:eastAsia="ru-RU"/>
        </w:rPr>
        <w:t xml:space="preserve"> числится 33 муниципальных учреждения и 3 муниципальных унитарных предприятия. </w:t>
      </w:r>
    </w:p>
    <w:p w:rsidR="00B723E3" w:rsidRPr="00D159AD" w:rsidRDefault="00B723E3" w:rsidP="00D159AD">
      <w:pPr>
        <w:tabs>
          <w:tab w:val="left" w:pos="567"/>
        </w:tabs>
        <w:ind w:firstLine="709"/>
        <w:contextualSpacing/>
        <w:jc w:val="both"/>
        <w:rPr>
          <w:sz w:val="24"/>
          <w:szCs w:val="24"/>
          <w:lang w:eastAsia="ru-RU"/>
        </w:rPr>
      </w:pPr>
      <w:r w:rsidRPr="00D159AD">
        <w:rPr>
          <w:sz w:val="24"/>
          <w:szCs w:val="24"/>
          <w:lang w:eastAsia="ru-RU"/>
        </w:rPr>
        <w:t>В соответствии с Федеральным законом от 21.12.2001 № 178-ФЗ «О приватизации государственного и муниципального имущества» утвержден прогнозный перечень имущества, подлежащего приватизации в 2015 году. В соответствии с этим перечнем в 2015 году был продан</w:t>
      </w:r>
      <w:r w:rsidRPr="00D159AD">
        <w:rPr>
          <w:spacing w:val="-1"/>
          <w:sz w:val="24"/>
          <w:szCs w:val="24"/>
          <w:lang w:eastAsia="ru-RU"/>
        </w:rPr>
        <w:t xml:space="preserve"> 1 объект недвижимости, расположенный на земельном участке и 1 помещение, расположенное в нежилом здании. Также в текущем году было реализовано 8 </w:t>
      </w:r>
      <w:r w:rsidRPr="00D159AD">
        <w:rPr>
          <w:sz w:val="24"/>
          <w:szCs w:val="24"/>
          <w:lang w:eastAsia="ru-RU"/>
        </w:rPr>
        <w:t>единиц автотранспортных средств.</w:t>
      </w:r>
    </w:p>
    <w:p w:rsidR="00B723E3" w:rsidRPr="00D159AD" w:rsidRDefault="00B723E3" w:rsidP="00D159AD">
      <w:pPr>
        <w:pStyle w:val="1"/>
        <w:ind w:left="0" w:right="0" w:firstLine="709"/>
        <w:contextualSpacing/>
      </w:pPr>
      <w:r w:rsidRPr="00D159AD">
        <w:t xml:space="preserve">Получено доходов в бюджет города 60,1 </w:t>
      </w:r>
      <w:proofErr w:type="gramStart"/>
      <w:r w:rsidRPr="00D159AD">
        <w:t>млн</w:t>
      </w:r>
      <w:proofErr w:type="gramEnd"/>
      <w:r w:rsidRPr="00D159AD">
        <w:t xml:space="preserve"> рублей, в том числе:</w:t>
      </w:r>
    </w:p>
    <w:p w:rsidR="00B723E3" w:rsidRPr="00D159AD" w:rsidRDefault="00B723E3" w:rsidP="00D159AD">
      <w:pPr>
        <w:pStyle w:val="1"/>
        <w:ind w:left="0" w:right="0" w:firstLine="709"/>
        <w:contextualSpacing/>
      </w:pPr>
      <w:r w:rsidRPr="00D159AD">
        <w:t xml:space="preserve">- от аренды имущества 17, 6 </w:t>
      </w:r>
      <w:proofErr w:type="gramStart"/>
      <w:r w:rsidRPr="00D159AD">
        <w:t>млн</w:t>
      </w:r>
      <w:proofErr w:type="gramEnd"/>
      <w:r w:rsidRPr="00D159AD">
        <w:t xml:space="preserve"> рублей;</w:t>
      </w:r>
    </w:p>
    <w:p w:rsidR="00B723E3" w:rsidRPr="00D159AD" w:rsidRDefault="00B723E3" w:rsidP="00D159AD">
      <w:pPr>
        <w:pStyle w:val="1"/>
        <w:ind w:left="0" w:right="0" w:firstLine="709"/>
        <w:contextualSpacing/>
      </w:pPr>
      <w:r w:rsidRPr="00D159AD">
        <w:t xml:space="preserve">- от продажи имущества 3,8 </w:t>
      </w:r>
      <w:proofErr w:type="gramStart"/>
      <w:r w:rsidRPr="00D159AD">
        <w:t>млн</w:t>
      </w:r>
      <w:proofErr w:type="gramEnd"/>
      <w:r w:rsidRPr="00D159AD">
        <w:t xml:space="preserve"> рублей;</w:t>
      </w:r>
    </w:p>
    <w:p w:rsidR="00B723E3" w:rsidRPr="00D159AD" w:rsidRDefault="00B723E3" w:rsidP="00D159AD">
      <w:pPr>
        <w:pStyle w:val="1"/>
        <w:ind w:left="0" w:right="0" w:firstLine="709"/>
        <w:contextualSpacing/>
      </w:pPr>
      <w:r w:rsidRPr="00D159AD">
        <w:t xml:space="preserve">- от продажи квартир 27,4 </w:t>
      </w:r>
      <w:proofErr w:type="gramStart"/>
      <w:r w:rsidRPr="00D159AD">
        <w:t>млн</w:t>
      </w:r>
      <w:proofErr w:type="gramEnd"/>
      <w:r w:rsidRPr="00D159AD">
        <w:t xml:space="preserve"> рублей;</w:t>
      </w:r>
    </w:p>
    <w:p w:rsidR="00B723E3" w:rsidRPr="00D159AD" w:rsidRDefault="00B723E3" w:rsidP="00D159AD">
      <w:pPr>
        <w:pStyle w:val="1"/>
        <w:ind w:left="0" w:right="0" w:firstLine="709"/>
        <w:contextualSpacing/>
      </w:pPr>
      <w:r w:rsidRPr="00D159AD">
        <w:t xml:space="preserve">- дивиденды 0,2 </w:t>
      </w:r>
      <w:proofErr w:type="gramStart"/>
      <w:r w:rsidRPr="00D159AD">
        <w:t>млн</w:t>
      </w:r>
      <w:proofErr w:type="gramEnd"/>
      <w:r w:rsidRPr="00D159AD">
        <w:t xml:space="preserve"> рублей;</w:t>
      </w:r>
    </w:p>
    <w:p w:rsidR="00B723E3" w:rsidRPr="00D159AD" w:rsidRDefault="00B723E3" w:rsidP="00D159AD">
      <w:pPr>
        <w:pStyle w:val="1"/>
        <w:ind w:left="0" w:right="0" w:firstLine="709"/>
        <w:contextualSpacing/>
      </w:pPr>
      <w:r w:rsidRPr="00D159AD">
        <w:t xml:space="preserve">- за социальный </w:t>
      </w:r>
      <w:proofErr w:type="spellStart"/>
      <w:r w:rsidRPr="00D159AD">
        <w:t>найм</w:t>
      </w:r>
      <w:proofErr w:type="spellEnd"/>
      <w:r w:rsidRPr="00D159AD">
        <w:t xml:space="preserve"> жилья 3,4 </w:t>
      </w:r>
      <w:proofErr w:type="gramStart"/>
      <w:r w:rsidRPr="00D159AD">
        <w:t>млн</w:t>
      </w:r>
      <w:proofErr w:type="gramEnd"/>
      <w:r w:rsidRPr="00D159AD">
        <w:t xml:space="preserve"> рублей;</w:t>
      </w:r>
    </w:p>
    <w:p w:rsidR="00B723E3" w:rsidRPr="00D159AD" w:rsidRDefault="00B723E3" w:rsidP="00D159AD">
      <w:pPr>
        <w:pStyle w:val="1"/>
        <w:ind w:left="0" w:right="0" w:firstLine="709"/>
        <w:contextualSpacing/>
      </w:pPr>
      <w:r w:rsidRPr="00D159AD">
        <w:t xml:space="preserve">- штрафные санкции 7,7 </w:t>
      </w:r>
      <w:proofErr w:type="gramStart"/>
      <w:r w:rsidRPr="00D159AD">
        <w:t>млн</w:t>
      </w:r>
      <w:proofErr w:type="gramEnd"/>
      <w:r w:rsidRPr="00D159AD">
        <w:t xml:space="preserve"> рублей.</w:t>
      </w:r>
    </w:p>
    <w:p w:rsidR="00B723E3" w:rsidRPr="00D159AD" w:rsidRDefault="00B723E3" w:rsidP="00D159AD">
      <w:pPr>
        <w:widowControl w:val="0"/>
        <w:shd w:val="clear" w:color="auto" w:fill="FFFFFF"/>
        <w:autoSpaceDE w:val="0"/>
        <w:autoSpaceDN w:val="0"/>
        <w:adjustRightInd w:val="0"/>
        <w:ind w:left="5" w:right="10" w:firstLine="709"/>
        <w:contextualSpacing/>
        <w:jc w:val="both"/>
        <w:rPr>
          <w:sz w:val="24"/>
          <w:szCs w:val="24"/>
          <w:lang w:eastAsia="ru-RU"/>
        </w:rPr>
      </w:pPr>
      <w:r w:rsidRPr="00D159AD">
        <w:rPr>
          <w:sz w:val="24"/>
          <w:szCs w:val="24"/>
          <w:lang w:eastAsia="ru-RU"/>
        </w:rPr>
        <w:t>В государственную собственность Ханты-Мансийского автономного округа - Югры передано 84 объекта электроснабжения и 8 земельных участков для обслуживания вышеуказанных объектов, а также 9 объектов газоснабжения и 30 земельных участков для обслуживания данных объектов.</w:t>
      </w:r>
    </w:p>
    <w:p w:rsidR="00B723E3" w:rsidRPr="00D159AD" w:rsidRDefault="00B723E3" w:rsidP="00D159AD">
      <w:pPr>
        <w:pStyle w:val="1"/>
        <w:ind w:left="0" w:right="0" w:firstLine="709"/>
        <w:contextualSpacing/>
      </w:pPr>
      <w:proofErr w:type="gramStart"/>
      <w:r w:rsidRPr="00D159AD">
        <w:t>Департамент муниципальной собственности и градостроительства, являясь участником ООО «Аэропорт Советский», ООО «</w:t>
      </w:r>
      <w:proofErr w:type="spellStart"/>
      <w:r w:rsidRPr="00D159AD">
        <w:t>СПП</w:t>
      </w:r>
      <w:proofErr w:type="spellEnd"/>
      <w:r w:rsidRPr="00D159AD">
        <w:t xml:space="preserve"> «Югорское», АО «</w:t>
      </w:r>
      <w:proofErr w:type="spellStart"/>
      <w:r w:rsidRPr="00D159AD">
        <w:t>РСУ</w:t>
      </w:r>
      <w:proofErr w:type="spellEnd"/>
      <w:r w:rsidRPr="00D159AD">
        <w:t xml:space="preserve">»,            </w:t>
      </w:r>
      <w:proofErr w:type="spellStart"/>
      <w:r w:rsidRPr="00D159AD">
        <w:t>ОАО</w:t>
      </w:r>
      <w:proofErr w:type="spellEnd"/>
      <w:r w:rsidRPr="00D159AD">
        <w:t xml:space="preserve"> «Служба заказчика» и учредителем </w:t>
      </w:r>
      <w:proofErr w:type="spellStart"/>
      <w:r w:rsidRPr="00D159AD">
        <w:t>МУП</w:t>
      </w:r>
      <w:proofErr w:type="spellEnd"/>
      <w:r w:rsidRPr="00D159AD">
        <w:t xml:space="preserve"> «</w:t>
      </w:r>
      <w:proofErr w:type="spellStart"/>
      <w:r w:rsidRPr="00D159AD">
        <w:t>Югорскбытсервис</w:t>
      </w:r>
      <w:proofErr w:type="spellEnd"/>
      <w:r w:rsidRPr="00D159AD">
        <w:t xml:space="preserve">»,                              </w:t>
      </w:r>
      <w:proofErr w:type="spellStart"/>
      <w:r w:rsidRPr="00D159AD">
        <w:t>МУП</w:t>
      </w:r>
      <w:proofErr w:type="spellEnd"/>
      <w:r w:rsidRPr="00D159AD">
        <w:t xml:space="preserve"> г. </w:t>
      </w:r>
      <w:proofErr w:type="spellStart"/>
      <w:r w:rsidRPr="00D159AD">
        <w:t>Югорска</w:t>
      </w:r>
      <w:proofErr w:type="spellEnd"/>
      <w:r w:rsidRPr="00D159AD">
        <w:t xml:space="preserve"> «Югорский информационно-издательский центр»,                              </w:t>
      </w:r>
      <w:proofErr w:type="spellStart"/>
      <w:r w:rsidRPr="00D159AD">
        <w:t>МУП</w:t>
      </w:r>
      <w:proofErr w:type="spellEnd"/>
      <w:r w:rsidRPr="00D159AD">
        <w:t xml:space="preserve"> «</w:t>
      </w:r>
      <w:proofErr w:type="spellStart"/>
      <w:r w:rsidRPr="00D159AD">
        <w:t>Югорскэнергогаз</w:t>
      </w:r>
      <w:proofErr w:type="spellEnd"/>
      <w:r w:rsidRPr="00D159AD">
        <w:t xml:space="preserve">» принимал участие в работе балансовых комиссий по итогам работы вышеуказанных предприятий, что позволило своевременно принимать управленческие решения по направлениям деятельности организаций. </w:t>
      </w:r>
      <w:proofErr w:type="gramEnd"/>
    </w:p>
    <w:p w:rsidR="00B723E3" w:rsidRPr="00D159AD" w:rsidRDefault="00B723E3" w:rsidP="00D159AD">
      <w:pPr>
        <w:pStyle w:val="1"/>
        <w:ind w:left="0" w:right="0" w:firstLine="709"/>
        <w:contextualSpacing/>
      </w:pPr>
      <w:r w:rsidRPr="00D159AD">
        <w:t>Проведены аукционы на оказание услуг по оценке муниципального имущества, на выполнение работ по технической инвентаризации недвижимого имущества,  межевание, приобретение имущества и квартир, аукционы на право заключения договоров аренды муниципального имущества.</w:t>
      </w:r>
    </w:p>
    <w:p w:rsidR="00B723E3" w:rsidRPr="00D159AD" w:rsidRDefault="00B723E3" w:rsidP="00D159AD">
      <w:pPr>
        <w:widowControl w:val="0"/>
        <w:shd w:val="clear" w:color="auto" w:fill="FFFFFF"/>
        <w:autoSpaceDE w:val="0"/>
        <w:autoSpaceDN w:val="0"/>
        <w:adjustRightInd w:val="0"/>
        <w:ind w:left="14" w:firstLine="709"/>
        <w:contextualSpacing/>
        <w:jc w:val="both"/>
        <w:rPr>
          <w:b/>
          <w:bCs/>
          <w:i/>
          <w:spacing w:val="-2"/>
          <w:sz w:val="24"/>
          <w:szCs w:val="24"/>
          <w:lang w:eastAsia="ru-RU"/>
        </w:rPr>
      </w:pPr>
    </w:p>
    <w:p w:rsidR="00B723E3" w:rsidRPr="00D159AD" w:rsidRDefault="00B723E3" w:rsidP="00D159AD">
      <w:pPr>
        <w:ind w:firstLine="709"/>
        <w:contextualSpacing/>
        <w:jc w:val="both"/>
        <w:rPr>
          <w:rFonts w:eastAsia="Arial Unicode MS"/>
          <w:b/>
          <w:i/>
          <w:color w:val="FF0000"/>
          <w:sz w:val="24"/>
          <w:szCs w:val="24"/>
        </w:rPr>
      </w:pPr>
      <w:r w:rsidRPr="00D159AD">
        <w:rPr>
          <w:rFonts w:eastAsia="Arial Unicode MS"/>
          <w:b/>
          <w:i/>
          <w:color w:val="FF0000"/>
          <w:sz w:val="24"/>
          <w:szCs w:val="24"/>
        </w:rPr>
        <w:t>Земля</w:t>
      </w:r>
    </w:p>
    <w:p w:rsidR="00B723E3" w:rsidRPr="00D159AD" w:rsidRDefault="00B723E3" w:rsidP="00D159AD">
      <w:pPr>
        <w:ind w:firstLine="709"/>
        <w:contextualSpacing/>
        <w:jc w:val="both"/>
        <w:rPr>
          <w:rFonts w:eastAsia="Arial Unicode MS"/>
          <w:b/>
          <w:i/>
          <w:sz w:val="24"/>
          <w:szCs w:val="24"/>
        </w:rPr>
      </w:pPr>
    </w:p>
    <w:p w:rsidR="00B723E3" w:rsidRPr="00D159AD" w:rsidRDefault="00B723E3" w:rsidP="00D159AD">
      <w:pPr>
        <w:widowControl w:val="0"/>
        <w:shd w:val="clear" w:color="auto" w:fill="FFFFFF"/>
        <w:autoSpaceDE w:val="0"/>
        <w:autoSpaceDN w:val="0"/>
        <w:adjustRightInd w:val="0"/>
        <w:ind w:left="14" w:right="10" w:firstLine="709"/>
        <w:contextualSpacing/>
        <w:jc w:val="both"/>
        <w:rPr>
          <w:sz w:val="24"/>
          <w:szCs w:val="24"/>
          <w:lang w:eastAsia="ru-RU"/>
        </w:rPr>
      </w:pPr>
      <w:r w:rsidRPr="00D159AD">
        <w:rPr>
          <w:sz w:val="24"/>
          <w:szCs w:val="24"/>
          <w:lang w:eastAsia="ru-RU"/>
        </w:rPr>
        <w:t xml:space="preserve">Территория муниципального образования город </w:t>
      </w:r>
      <w:proofErr w:type="spellStart"/>
      <w:r w:rsidRPr="00D159AD">
        <w:rPr>
          <w:sz w:val="24"/>
          <w:szCs w:val="24"/>
          <w:lang w:eastAsia="ru-RU"/>
        </w:rPr>
        <w:t>Югорск</w:t>
      </w:r>
      <w:proofErr w:type="spellEnd"/>
      <w:r w:rsidRPr="00D159AD">
        <w:rPr>
          <w:sz w:val="24"/>
          <w:szCs w:val="24"/>
          <w:lang w:eastAsia="ru-RU"/>
        </w:rPr>
        <w:t xml:space="preserve"> составляет 32 380,41 гектар.</w:t>
      </w:r>
    </w:p>
    <w:p w:rsidR="00B723E3" w:rsidRPr="00D159AD" w:rsidRDefault="00B723E3" w:rsidP="00D159A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14" w:firstLine="709"/>
        <w:contextualSpacing/>
        <w:jc w:val="both"/>
        <w:rPr>
          <w:sz w:val="24"/>
          <w:szCs w:val="24"/>
          <w:lang w:eastAsia="ru-RU"/>
        </w:rPr>
      </w:pPr>
      <w:r w:rsidRPr="00D159AD">
        <w:rPr>
          <w:spacing w:val="-1"/>
          <w:sz w:val="24"/>
          <w:szCs w:val="24"/>
          <w:lang w:eastAsia="ru-RU"/>
        </w:rPr>
        <w:t>За 2015 год в бюджет города поступило:</w:t>
      </w:r>
    </w:p>
    <w:p w:rsidR="00B723E3" w:rsidRPr="00D159AD" w:rsidRDefault="00B723E3" w:rsidP="00D159AD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D159AD">
        <w:rPr>
          <w:spacing w:val="-1"/>
          <w:sz w:val="24"/>
          <w:szCs w:val="24"/>
          <w:lang w:eastAsia="ru-RU"/>
        </w:rPr>
        <w:t xml:space="preserve">- 55,7 </w:t>
      </w:r>
      <w:proofErr w:type="gramStart"/>
      <w:r w:rsidRPr="00D159AD">
        <w:rPr>
          <w:spacing w:val="-1"/>
          <w:sz w:val="24"/>
          <w:szCs w:val="24"/>
          <w:lang w:eastAsia="ru-RU"/>
        </w:rPr>
        <w:t>млн</w:t>
      </w:r>
      <w:proofErr w:type="gramEnd"/>
      <w:r w:rsidRPr="00D159AD">
        <w:rPr>
          <w:spacing w:val="-1"/>
          <w:sz w:val="24"/>
          <w:szCs w:val="24"/>
          <w:lang w:eastAsia="ru-RU"/>
        </w:rPr>
        <w:t xml:space="preserve"> рублей - от арендной платы за пользование земельными участками;</w:t>
      </w:r>
    </w:p>
    <w:p w:rsidR="00B723E3" w:rsidRPr="00D159AD" w:rsidRDefault="00B723E3" w:rsidP="00D159AD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D159AD">
        <w:rPr>
          <w:spacing w:val="-1"/>
          <w:sz w:val="24"/>
          <w:szCs w:val="24"/>
          <w:lang w:eastAsia="ru-RU"/>
        </w:rPr>
        <w:t xml:space="preserve">- 23,8 </w:t>
      </w:r>
      <w:proofErr w:type="gramStart"/>
      <w:r w:rsidRPr="00D159AD">
        <w:rPr>
          <w:spacing w:val="-1"/>
          <w:sz w:val="24"/>
          <w:szCs w:val="24"/>
          <w:lang w:eastAsia="ru-RU"/>
        </w:rPr>
        <w:t>млн</w:t>
      </w:r>
      <w:proofErr w:type="gramEnd"/>
      <w:r w:rsidRPr="00D159AD">
        <w:rPr>
          <w:spacing w:val="-1"/>
          <w:sz w:val="24"/>
          <w:szCs w:val="24"/>
          <w:lang w:eastAsia="ru-RU"/>
        </w:rPr>
        <w:t xml:space="preserve"> рублей - от продажи земельных участков;</w:t>
      </w:r>
    </w:p>
    <w:p w:rsidR="00B723E3" w:rsidRPr="00D159AD" w:rsidRDefault="00B723E3" w:rsidP="00D159AD">
      <w:pPr>
        <w:widowControl w:val="0"/>
        <w:shd w:val="clear" w:color="auto" w:fill="FFFFFF"/>
        <w:tabs>
          <w:tab w:val="left" w:pos="1325"/>
          <w:tab w:val="left" w:pos="9214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D159AD">
        <w:rPr>
          <w:spacing w:val="-2"/>
          <w:sz w:val="24"/>
          <w:szCs w:val="24"/>
          <w:lang w:eastAsia="ru-RU"/>
        </w:rPr>
        <w:t xml:space="preserve">- 39,2 </w:t>
      </w:r>
      <w:proofErr w:type="gramStart"/>
      <w:r w:rsidRPr="00D159AD">
        <w:rPr>
          <w:spacing w:val="-2"/>
          <w:sz w:val="24"/>
          <w:szCs w:val="24"/>
          <w:lang w:eastAsia="ru-RU"/>
        </w:rPr>
        <w:t>млн</w:t>
      </w:r>
      <w:proofErr w:type="gramEnd"/>
      <w:r w:rsidRPr="00D159AD">
        <w:rPr>
          <w:spacing w:val="-2"/>
          <w:sz w:val="24"/>
          <w:szCs w:val="24"/>
          <w:lang w:eastAsia="ru-RU"/>
        </w:rPr>
        <w:t xml:space="preserve"> рублей - сумма земельного налога. </w:t>
      </w:r>
    </w:p>
    <w:p w:rsidR="00B723E3" w:rsidRPr="00D159AD" w:rsidRDefault="00B723E3" w:rsidP="00D159AD">
      <w:pPr>
        <w:widowControl w:val="0"/>
        <w:shd w:val="clear" w:color="auto" w:fill="FFFFFF"/>
        <w:tabs>
          <w:tab w:val="left" w:pos="1325"/>
          <w:tab w:val="left" w:pos="9214"/>
        </w:tabs>
        <w:autoSpaceDE w:val="0"/>
        <w:autoSpaceDN w:val="0"/>
        <w:adjustRightInd w:val="0"/>
        <w:ind w:left="11" w:firstLine="709"/>
        <w:contextualSpacing/>
        <w:jc w:val="both"/>
        <w:rPr>
          <w:sz w:val="24"/>
          <w:szCs w:val="24"/>
          <w:lang w:eastAsia="ru-RU"/>
        </w:rPr>
      </w:pPr>
      <w:r w:rsidRPr="00D159AD">
        <w:rPr>
          <w:spacing w:val="-1"/>
          <w:sz w:val="24"/>
          <w:szCs w:val="24"/>
          <w:lang w:eastAsia="ru-RU"/>
        </w:rPr>
        <w:t>В отчетном периоде организовано 29 аукционов, в том числе:</w:t>
      </w:r>
    </w:p>
    <w:p w:rsidR="00B723E3" w:rsidRPr="00D159AD" w:rsidRDefault="00B723E3" w:rsidP="00D159AD">
      <w:pPr>
        <w:widowControl w:val="0"/>
        <w:autoSpaceDE w:val="0"/>
        <w:autoSpaceDN w:val="0"/>
        <w:adjustRightInd w:val="0"/>
        <w:ind w:left="11" w:firstLine="709"/>
        <w:contextualSpacing/>
        <w:jc w:val="both"/>
        <w:rPr>
          <w:sz w:val="24"/>
          <w:szCs w:val="24"/>
          <w:lang w:eastAsia="ru-RU"/>
        </w:rPr>
      </w:pPr>
    </w:p>
    <w:p w:rsidR="00B723E3" w:rsidRPr="00D159AD" w:rsidRDefault="00B723E3" w:rsidP="00D159AD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ind w:right="19" w:firstLine="709"/>
        <w:contextualSpacing/>
        <w:jc w:val="both"/>
        <w:rPr>
          <w:sz w:val="24"/>
          <w:szCs w:val="24"/>
          <w:lang w:eastAsia="ru-RU"/>
        </w:rPr>
      </w:pPr>
      <w:r w:rsidRPr="00D159AD">
        <w:rPr>
          <w:sz w:val="24"/>
          <w:szCs w:val="24"/>
          <w:lang w:eastAsia="ru-RU"/>
        </w:rPr>
        <w:t xml:space="preserve">- по продаже права на заключение договоров аренды 5 - </w:t>
      </w:r>
      <w:proofErr w:type="spellStart"/>
      <w:r w:rsidRPr="00D159AD">
        <w:rPr>
          <w:sz w:val="24"/>
          <w:szCs w:val="24"/>
          <w:lang w:eastAsia="ru-RU"/>
        </w:rPr>
        <w:t>ти</w:t>
      </w:r>
      <w:proofErr w:type="spellEnd"/>
      <w:r w:rsidRPr="00D159AD">
        <w:rPr>
          <w:sz w:val="24"/>
          <w:szCs w:val="24"/>
          <w:lang w:eastAsia="ru-RU"/>
        </w:rPr>
        <w:t xml:space="preserve"> земельных участков для многоэтажного жилищного строительства, общей площадью 16 916 кв. метров. Доход в бюджет города составил 1,7 </w:t>
      </w:r>
      <w:proofErr w:type="gramStart"/>
      <w:r w:rsidRPr="00D159AD">
        <w:rPr>
          <w:sz w:val="24"/>
          <w:szCs w:val="24"/>
          <w:lang w:eastAsia="ru-RU"/>
        </w:rPr>
        <w:t>млн</w:t>
      </w:r>
      <w:proofErr w:type="gramEnd"/>
      <w:r w:rsidRPr="00D159AD">
        <w:rPr>
          <w:sz w:val="24"/>
          <w:szCs w:val="24"/>
          <w:lang w:eastAsia="ru-RU"/>
        </w:rPr>
        <w:t xml:space="preserve"> рублей;</w:t>
      </w:r>
    </w:p>
    <w:p w:rsidR="00B723E3" w:rsidRPr="00D159AD" w:rsidRDefault="00B723E3" w:rsidP="00D159AD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ind w:right="14" w:firstLine="709"/>
        <w:contextualSpacing/>
        <w:jc w:val="both"/>
        <w:rPr>
          <w:sz w:val="24"/>
          <w:szCs w:val="24"/>
          <w:lang w:eastAsia="ru-RU"/>
        </w:rPr>
      </w:pPr>
      <w:r w:rsidRPr="00D159AD">
        <w:rPr>
          <w:sz w:val="24"/>
          <w:szCs w:val="24"/>
          <w:lang w:eastAsia="ru-RU"/>
        </w:rPr>
        <w:t xml:space="preserve">- по продаже земельных участков для индивидуального жилищного строительства: продано 6 земельных участков, общей площадью 10 327 кв. метров. Доход в бюджет города составил 3,9 </w:t>
      </w:r>
      <w:proofErr w:type="gramStart"/>
      <w:r w:rsidRPr="00D159AD">
        <w:rPr>
          <w:sz w:val="24"/>
          <w:szCs w:val="24"/>
          <w:lang w:eastAsia="ru-RU"/>
        </w:rPr>
        <w:t>млн</w:t>
      </w:r>
      <w:proofErr w:type="gramEnd"/>
      <w:r w:rsidRPr="00D159AD">
        <w:rPr>
          <w:sz w:val="24"/>
          <w:szCs w:val="24"/>
          <w:lang w:eastAsia="ru-RU"/>
        </w:rPr>
        <w:t xml:space="preserve"> рублей;</w:t>
      </w:r>
    </w:p>
    <w:p w:rsidR="00B723E3" w:rsidRPr="00D159AD" w:rsidRDefault="00B723E3" w:rsidP="00D159AD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ind w:right="34" w:firstLine="709"/>
        <w:contextualSpacing/>
        <w:jc w:val="both"/>
        <w:rPr>
          <w:sz w:val="24"/>
          <w:szCs w:val="24"/>
          <w:lang w:eastAsia="ru-RU"/>
        </w:rPr>
      </w:pPr>
      <w:r w:rsidRPr="00D159AD">
        <w:rPr>
          <w:sz w:val="24"/>
          <w:szCs w:val="24"/>
          <w:lang w:eastAsia="ru-RU"/>
        </w:rPr>
        <w:t xml:space="preserve">- по продаже права на заключение договоров аренды 9 - </w:t>
      </w:r>
      <w:proofErr w:type="spellStart"/>
      <w:r w:rsidRPr="00D159AD">
        <w:rPr>
          <w:sz w:val="24"/>
          <w:szCs w:val="24"/>
          <w:lang w:eastAsia="ru-RU"/>
        </w:rPr>
        <w:t>ти</w:t>
      </w:r>
      <w:proofErr w:type="spellEnd"/>
      <w:r w:rsidRPr="00D159AD">
        <w:rPr>
          <w:sz w:val="24"/>
          <w:szCs w:val="24"/>
          <w:lang w:eastAsia="ru-RU"/>
        </w:rPr>
        <w:t xml:space="preserve"> земельных участков для строительства прочих объектов, общей площадью 63 290 кв. метров. Доход в бюджет города составил 1,4 </w:t>
      </w:r>
      <w:proofErr w:type="gramStart"/>
      <w:r w:rsidRPr="00D159AD">
        <w:rPr>
          <w:sz w:val="24"/>
          <w:szCs w:val="24"/>
          <w:lang w:eastAsia="ru-RU"/>
        </w:rPr>
        <w:t>млн</w:t>
      </w:r>
      <w:proofErr w:type="gramEnd"/>
      <w:r w:rsidRPr="00D159AD">
        <w:rPr>
          <w:sz w:val="24"/>
          <w:szCs w:val="24"/>
          <w:lang w:eastAsia="ru-RU"/>
        </w:rPr>
        <w:t xml:space="preserve"> рублей.</w:t>
      </w:r>
    </w:p>
    <w:p w:rsidR="00B723E3" w:rsidRPr="00D159AD" w:rsidRDefault="00B723E3" w:rsidP="00D159AD">
      <w:pPr>
        <w:widowControl w:val="0"/>
        <w:shd w:val="clear" w:color="auto" w:fill="FFFFFF"/>
        <w:autoSpaceDE w:val="0"/>
        <w:autoSpaceDN w:val="0"/>
        <w:adjustRightInd w:val="0"/>
        <w:ind w:left="14" w:right="34" w:firstLine="709"/>
        <w:contextualSpacing/>
        <w:jc w:val="both"/>
        <w:rPr>
          <w:sz w:val="24"/>
          <w:szCs w:val="24"/>
          <w:lang w:eastAsia="ru-RU"/>
        </w:rPr>
      </w:pPr>
      <w:r w:rsidRPr="00D159AD">
        <w:rPr>
          <w:sz w:val="24"/>
          <w:szCs w:val="24"/>
          <w:lang w:eastAsia="ru-RU"/>
        </w:rPr>
        <w:t>Всего под объектами недвижимости продано 1 508 земельных участков, в том числе:</w:t>
      </w:r>
    </w:p>
    <w:p w:rsidR="00B723E3" w:rsidRPr="00D159AD" w:rsidRDefault="00B723E3" w:rsidP="00D159AD">
      <w:pPr>
        <w:widowControl w:val="0"/>
        <w:shd w:val="clear" w:color="auto" w:fill="FFFFFF"/>
        <w:autoSpaceDE w:val="0"/>
        <w:autoSpaceDN w:val="0"/>
        <w:adjustRightInd w:val="0"/>
        <w:ind w:left="14" w:right="34" w:firstLine="709"/>
        <w:contextualSpacing/>
        <w:jc w:val="both"/>
        <w:rPr>
          <w:sz w:val="24"/>
          <w:szCs w:val="24"/>
          <w:lang w:eastAsia="ru-RU"/>
        </w:rPr>
      </w:pPr>
      <w:r w:rsidRPr="00D159AD">
        <w:rPr>
          <w:sz w:val="24"/>
          <w:szCs w:val="24"/>
          <w:lang w:eastAsia="ru-RU"/>
        </w:rPr>
        <w:t>- 1 447 под гаражами;</w:t>
      </w:r>
    </w:p>
    <w:p w:rsidR="00B723E3" w:rsidRPr="00D159AD" w:rsidRDefault="00B723E3" w:rsidP="00D159AD">
      <w:pPr>
        <w:widowControl w:val="0"/>
        <w:shd w:val="clear" w:color="auto" w:fill="FFFFFF"/>
        <w:autoSpaceDE w:val="0"/>
        <w:autoSpaceDN w:val="0"/>
        <w:adjustRightInd w:val="0"/>
        <w:ind w:left="14" w:right="34" w:firstLine="709"/>
        <w:contextualSpacing/>
        <w:jc w:val="both"/>
        <w:rPr>
          <w:sz w:val="24"/>
          <w:szCs w:val="24"/>
          <w:lang w:eastAsia="ru-RU"/>
        </w:rPr>
      </w:pPr>
      <w:r w:rsidRPr="00D159AD">
        <w:rPr>
          <w:sz w:val="24"/>
          <w:szCs w:val="24"/>
          <w:lang w:eastAsia="ru-RU"/>
        </w:rPr>
        <w:t xml:space="preserve">- 56 – </w:t>
      </w:r>
      <w:proofErr w:type="spellStart"/>
      <w:r w:rsidRPr="00D159AD">
        <w:rPr>
          <w:sz w:val="24"/>
          <w:szCs w:val="24"/>
          <w:lang w:eastAsia="ru-RU"/>
        </w:rPr>
        <w:t>ИЖС</w:t>
      </w:r>
      <w:proofErr w:type="spellEnd"/>
      <w:r w:rsidRPr="00D159AD">
        <w:rPr>
          <w:sz w:val="24"/>
          <w:szCs w:val="24"/>
          <w:lang w:eastAsia="ru-RU"/>
        </w:rPr>
        <w:t>;</w:t>
      </w:r>
    </w:p>
    <w:p w:rsidR="00B723E3" w:rsidRPr="00D159AD" w:rsidRDefault="00B723E3" w:rsidP="00D159AD">
      <w:pPr>
        <w:widowControl w:val="0"/>
        <w:shd w:val="clear" w:color="auto" w:fill="FFFFFF"/>
        <w:autoSpaceDE w:val="0"/>
        <w:autoSpaceDN w:val="0"/>
        <w:adjustRightInd w:val="0"/>
        <w:ind w:left="14" w:right="34" w:firstLine="709"/>
        <w:contextualSpacing/>
        <w:jc w:val="both"/>
        <w:rPr>
          <w:sz w:val="24"/>
          <w:szCs w:val="24"/>
          <w:lang w:eastAsia="ru-RU"/>
        </w:rPr>
      </w:pPr>
      <w:r w:rsidRPr="00D159AD">
        <w:rPr>
          <w:sz w:val="24"/>
          <w:szCs w:val="24"/>
          <w:lang w:eastAsia="ru-RU"/>
        </w:rPr>
        <w:t>- 5 – прочее.</w:t>
      </w:r>
    </w:p>
    <w:p w:rsidR="00B723E3" w:rsidRPr="00D159AD" w:rsidRDefault="00B723E3" w:rsidP="00D159AD">
      <w:pPr>
        <w:ind w:firstLine="709"/>
        <w:contextualSpacing/>
        <w:jc w:val="both"/>
        <w:rPr>
          <w:sz w:val="24"/>
          <w:szCs w:val="24"/>
        </w:rPr>
      </w:pPr>
      <w:r w:rsidRPr="00D159AD">
        <w:rPr>
          <w:sz w:val="24"/>
          <w:szCs w:val="24"/>
        </w:rPr>
        <w:t xml:space="preserve">Специалисты Департамента муниципальной собственности и градостроительства администрации города </w:t>
      </w:r>
      <w:proofErr w:type="spellStart"/>
      <w:r w:rsidRPr="00D159AD">
        <w:rPr>
          <w:sz w:val="24"/>
          <w:szCs w:val="24"/>
        </w:rPr>
        <w:t>Югорска</w:t>
      </w:r>
      <w:proofErr w:type="spellEnd"/>
      <w:r w:rsidRPr="00D159AD">
        <w:rPr>
          <w:sz w:val="24"/>
          <w:szCs w:val="24"/>
        </w:rPr>
        <w:t xml:space="preserve"> приняли участие в общих собраниях членов гаражных и садовых товариществ.</w:t>
      </w:r>
    </w:p>
    <w:p w:rsidR="00B723E3" w:rsidRPr="00D159AD" w:rsidRDefault="00B723E3" w:rsidP="00D159AD">
      <w:pPr>
        <w:ind w:firstLine="709"/>
        <w:contextualSpacing/>
        <w:jc w:val="both"/>
        <w:rPr>
          <w:sz w:val="24"/>
          <w:szCs w:val="24"/>
        </w:rPr>
      </w:pPr>
      <w:r w:rsidRPr="00D159AD">
        <w:rPr>
          <w:sz w:val="24"/>
          <w:szCs w:val="24"/>
        </w:rPr>
        <w:t xml:space="preserve">Созданы Координационный совет по взаимодействию с садоводческими, огородническими, и дачными некоммерческими объединениями граждан (утвержден постановлением администрации города </w:t>
      </w:r>
      <w:proofErr w:type="spellStart"/>
      <w:r w:rsidRPr="00D159AD">
        <w:rPr>
          <w:sz w:val="24"/>
          <w:szCs w:val="24"/>
        </w:rPr>
        <w:t>Югорска</w:t>
      </w:r>
      <w:proofErr w:type="spellEnd"/>
      <w:r w:rsidRPr="00D159AD">
        <w:rPr>
          <w:sz w:val="24"/>
          <w:szCs w:val="24"/>
        </w:rPr>
        <w:t xml:space="preserve"> от 20.10.2015 № 3173) и совет по взаимодействию с гаражными кооперативами (товариществами) (утвержден постановлением администрации города </w:t>
      </w:r>
      <w:proofErr w:type="spellStart"/>
      <w:r w:rsidRPr="00D159AD">
        <w:rPr>
          <w:sz w:val="24"/>
          <w:szCs w:val="24"/>
        </w:rPr>
        <w:t>Югорска</w:t>
      </w:r>
      <w:proofErr w:type="spellEnd"/>
      <w:r w:rsidRPr="00D159AD">
        <w:rPr>
          <w:sz w:val="24"/>
          <w:szCs w:val="24"/>
        </w:rPr>
        <w:t xml:space="preserve"> от 20.10.2015 № 3174).</w:t>
      </w:r>
    </w:p>
    <w:p w:rsidR="00B723E3" w:rsidRDefault="00B723E3" w:rsidP="00D159AD">
      <w:pPr>
        <w:ind w:firstLine="709"/>
        <w:contextualSpacing/>
        <w:jc w:val="both"/>
        <w:rPr>
          <w:sz w:val="24"/>
          <w:szCs w:val="24"/>
        </w:rPr>
      </w:pPr>
    </w:p>
    <w:p w:rsidR="00D159AD" w:rsidRPr="00D159AD" w:rsidRDefault="00D159AD" w:rsidP="00D159AD">
      <w:pPr>
        <w:ind w:firstLine="709"/>
        <w:contextualSpacing/>
        <w:jc w:val="both"/>
        <w:rPr>
          <w:sz w:val="24"/>
          <w:szCs w:val="24"/>
        </w:rPr>
      </w:pPr>
    </w:p>
    <w:p w:rsidR="006E12A4" w:rsidRPr="00D159AD" w:rsidRDefault="006E12A4" w:rsidP="00D159AD">
      <w:pPr>
        <w:ind w:left="-426" w:firstLine="709"/>
        <w:jc w:val="center"/>
        <w:rPr>
          <w:b/>
          <w:color w:val="0070C0"/>
          <w:sz w:val="24"/>
          <w:szCs w:val="24"/>
        </w:rPr>
      </w:pPr>
      <w:r w:rsidRPr="00D159AD">
        <w:rPr>
          <w:b/>
          <w:color w:val="0070C0"/>
          <w:sz w:val="24"/>
          <w:szCs w:val="24"/>
        </w:rPr>
        <w:t>Охрана окружающей среды</w:t>
      </w:r>
    </w:p>
    <w:p w:rsidR="006E12A4" w:rsidRPr="00D159AD" w:rsidRDefault="006E12A4" w:rsidP="00D159AD">
      <w:pPr>
        <w:ind w:left="-426" w:firstLine="709"/>
        <w:jc w:val="both"/>
        <w:rPr>
          <w:b/>
          <w:sz w:val="24"/>
          <w:szCs w:val="24"/>
        </w:rPr>
      </w:pPr>
    </w:p>
    <w:p w:rsidR="006E12A4" w:rsidRPr="00D159AD" w:rsidRDefault="006E12A4" w:rsidP="00D159AD">
      <w:pPr>
        <w:pStyle w:val="a3"/>
        <w:ind w:firstLine="709"/>
      </w:pPr>
      <w:r w:rsidRPr="00D159AD">
        <w:t xml:space="preserve">Проводится активная работа по сохранению окружающей среды и проведению природоохранных мероприятий на территории города </w:t>
      </w:r>
      <w:proofErr w:type="spellStart"/>
      <w:r w:rsidRPr="00D159AD">
        <w:t>Югорска</w:t>
      </w:r>
      <w:proofErr w:type="spellEnd"/>
      <w:r w:rsidRPr="00D159AD">
        <w:t xml:space="preserve">. </w:t>
      </w:r>
    </w:p>
    <w:p w:rsidR="006E12A4" w:rsidRPr="00D159AD" w:rsidRDefault="006E12A4" w:rsidP="00D159AD">
      <w:pPr>
        <w:pStyle w:val="a3"/>
        <w:ind w:firstLine="709"/>
      </w:pPr>
      <w:r w:rsidRPr="00D159AD">
        <w:t>В соответствии со статьей 58 Конституции Российской Федерации  каждый обязан сохранять природу и окружающую среду, бережно относиться к природным богатствам.</w:t>
      </w:r>
    </w:p>
    <w:p w:rsidR="006E12A4" w:rsidRPr="00D159AD" w:rsidRDefault="006E12A4" w:rsidP="00D159AD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159AD">
        <w:rPr>
          <w:rFonts w:ascii="Times New Roman" w:hAnsi="Times New Roman"/>
          <w:sz w:val="24"/>
          <w:szCs w:val="24"/>
        </w:rPr>
        <w:t>Экологическое воспитание и образование становятся одними из основ формирования образа жизни человека, ориентированного на обеспечение устойчивого развития региона.</w:t>
      </w:r>
      <w:r w:rsidRPr="00D159A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D159AD">
        <w:rPr>
          <w:rFonts w:ascii="Times New Roman" w:hAnsi="Times New Roman"/>
          <w:sz w:val="24"/>
          <w:szCs w:val="24"/>
          <w:shd w:val="clear" w:color="auto" w:fill="FFFFFF"/>
        </w:rPr>
        <w:t xml:space="preserve">Средствами распространения экологических знаний являются средства массовой информации,  интернет, печатная продукция, семинары, выставки, лекции и иные акции. Не менее значимыми в формировании эколого-правовой культуры населения являются посещения музеев, библиотек, территории леса, что обеспечивает положительные эмоции от общения с природой. При проведении таких акций ликвидируются несанкционированные свалки, локальные загрязнения почв территории города. </w:t>
      </w:r>
    </w:p>
    <w:p w:rsidR="006E12A4" w:rsidRPr="00D159AD" w:rsidRDefault="006E12A4" w:rsidP="00D159AD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59AD">
        <w:rPr>
          <w:rFonts w:ascii="Times New Roman" w:hAnsi="Times New Roman"/>
          <w:sz w:val="24"/>
          <w:szCs w:val="24"/>
        </w:rPr>
        <w:t xml:space="preserve">В течение 2015 года жители города </w:t>
      </w:r>
      <w:proofErr w:type="spellStart"/>
      <w:r w:rsidRPr="00D159AD">
        <w:rPr>
          <w:rFonts w:ascii="Times New Roman" w:hAnsi="Times New Roman"/>
          <w:sz w:val="24"/>
          <w:szCs w:val="24"/>
        </w:rPr>
        <w:t>Югорска</w:t>
      </w:r>
      <w:proofErr w:type="spellEnd"/>
      <w:r w:rsidRPr="00D159AD">
        <w:rPr>
          <w:rFonts w:ascii="Times New Roman" w:hAnsi="Times New Roman"/>
          <w:sz w:val="24"/>
          <w:szCs w:val="24"/>
        </w:rPr>
        <w:t xml:space="preserve">, организации и предприятия  города активно участвовали в мероприятиях, проводимых на территории города </w:t>
      </w:r>
      <w:proofErr w:type="spellStart"/>
      <w:r w:rsidRPr="00D159AD">
        <w:rPr>
          <w:rFonts w:ascii="Times New Roman" w:hAnsi="Times New Roman"/>
          <w:sz w:val="24"/>
          <w:szCs w:val="24"/>
        </w:rPr>
        <w:t>Югорска</w:t>
      </w:r>
      <w:proofErr w:type="spellEnd"/>
      <w:r w:rsidRPr="00D159AD">
        <w:rPr>
          <w:rFonts w:ascii="Times New Roman" w:hAnsi="Times New Roman"/>
          <w:sz w:val="24"/>
          <w:szCs w:val="24"/>
        </w:rPr>
        <w:t xml:space="preserve">, в рамках Международной акции «Спасти и сохранить». </w:t>
      </w:r>
    </w:p>
    <w:p w:rsidR="006E12A4" w:rsidRPr="00D159AD" w:rsidRDefault="006E12A4" w:rsidP="00D159AD">
      <w:pPr>
        <w:ind w:firstLine="709"/>
        <w:jc w:val="both"/>
        <w:rPr>
          <w:sz w:val="24"/>
          <w:szCs w:val="24"/>
          <w:lang w:eastAsia="ru-RU"/>
        </w:rPr>
      </w:pPr>
      <w:r w:rsidRPr="00D159AD">
        <w:rPr>
          <w:sz w:val="24"/>
          <w:szCs w:val="24"/>
          <w:lang w:eastAsia="ru-RU"/>
        </w:rPr>
        <w:t xml:space="preserve">Сотрудники библиотечно-информационного центра организовали </w:t>
      </w:r>
      <w:proofErr w:type="spellStart"/>
      <w:r w:rsidRPr="00D159AD">
        <w:rPr>
          <w:sz w:val="24"/>
          <w:szCs w:val="24"/>
          <w:lang w:eastAsia="ru-RU"/>
        </w:rPr>
        <w:t>библиэкоакцию</w:t>
      </w:r>
      <w:proofErr w:type="spellEnd"/>
      <w:r w:rsidRPr="00D159AD">
        <w:rPr>
          <w:sz w:val="24"/>
          <w:szCs w:val="24"/>
          <w:lang w:eastAsia="ru-RU"/>
        </w:rPr>
        <w:t xml:space="preserve"> «Коллекция добрых дел». Специалисты высадили более 100 саженцев цветочных культур на клумбе возле городской библиотеки. </w:t>
      </w:r>
    </w:p>
    <w:p w:rsidR="006E12A4" w:rsidRPr="00D159AD" w:rsidRDefault="006E12A4" w:rsidP="00D159AD">
      <w:pPr>
        <w:ind w:firstLine="709"/>
        <w:jc w:val="both"/>
        <w:rPr>
          <w:sz w:val="24"/>
          <w:szCs w:val="24"/>
          <w:lang w:eastAsia="ru-RU"/>
        </w:rPr>
      </w:pPr>
      <w:r w:rsidRPr="00D159AD">
        <w:rPr>
          <w:sz w:val="24"/>
          <w:szCs w:val="24"/>
          <w:lang w:eastAsia="ru-RU"/>
        </w:rPr>
        <w:t xml:space="preserve">В рамках акции «Спасти и сохранить», а также в рамках акций «Лес победы» и «Дни древонасаждений», «Аллея выпускников» к посадке деревьев были привлечены организации и индивидуальные предприниматели, школы и детские сады, а также гости и жители города. </w:t>
      </w:r>
    </w:p>
    <w:p w:rsidR="006E12A4" w:rsidRPr="00D159AD" w:rsidRDefault="006E12A4" w:rsidP="00D159AD">
      <w:pPr>
        <w:ind w:firstLine="709"/>
        <w:jc w:val="both"/>
        <w:rPr>
          <w:sz w:val="24"/>
          <w:szCs w:val="24"/>
        </w:rPr>
      </w:pPr>
      <w:r w:rsidRPr="00D159AD">
        <w:rPr>
          <w:sz w:val="24"/>
          <w:szCs w:val="24"/>
        </w:rPr>
        <w:t xml:space="preserve">Озеленением территории и благоустройством города </w:t>
      </w:r>
      <w:proofErr w:type="spellStart"/>
      <w:r w:rsidRPr="00D159AD">
        <w:rPr>
          <w:sz w:val="24"/>
          <w:szCs w:val="24"/>
        </w:rPr>
        <w:t>Югорска</w:t>
      </w:r>
      <w:proofErr w:type="spellEnd"/>
      <w:r w:rsidRPr="00D159AD">
        <w:rPr>
          <w:sz w:val="24"/>
          <w:szCs w:val="24"/>
        </w:rPr>
        <w:t xml:space="preserve"> занимались следующие учреждения и предприятия: </w:t>
      </w:r>
      <w:proofErr w:type="spellStart"/>
      <w:r w:rsidRPr="00D159AD">
        <w:rPr>
          <w:sz w:val="24"/>
          <w:szCs w:val="24"/>
        </w:rPr>
        <w:t>ОАО</w:t>
      </w:r>
      <w:proofErr w:type="spellEnd"/>
      <w:r w:rsidRPr="00D159AD">
        <w:rPr>
          <w:sz w:val="24"/>
          <w:szCs w:val="24"/>
        </w:rPr>
        <w:t xml:space="preserve"> «Служба заказчика», </w:t>
      </w:r>
      <w:proofErr w:type="spellStart"/>
      <w:r w:rsidRPr="00D159AD">
        <w:rPr>
          <w:sz w:val="24"/>
          <w:szCs w:val="24"/>
        </w:rPr>
        <w:t>МАУ</w:t>
      </w:r>
      <w:proofErr w:type="spellEnd"/>
      <w:r w:rsidRPr="00D159AD">
        <w:rPr>
          <w:sz w:val="24"/>
          <w:szCs w:val="24"/>
        </w:rPr>
        <w:t xml:space="preserve"> «Городское лесничество», </w:t>
      </w:r>
      <w:proofErr w:type="spellStart"/>
      <w:r w:rsidRPr="00D159AD">
        <w:rPr>
          <w:sz w:val="24"/>
          <w:szCs w:val="24"/>
        </w:rPr>
        <w:t>МТО</w:t>
      </w:r>
      <w:proofErr w:type="spellEnd"/>
      <w:r w:rsidRPr="00D159AD">
        <w:rPr>
          <w:sz w:val="24"/>
          <w:szCs w:val="24"/>
        </w:rPr>
        <w:t xml:space="preserve"> «Эколог», </w:t>
      </w:r>
      <w:proofErr w:type="spellStart"/>
      <w:r w:rsidRPr="00D159AD">
        <w:rPr>
          <w:sz w:val="24"/>
          <w:szCs w:val="24"/>
        </w:rPr>
        <w:t>МТО</w:t>
      </w:r>
      <w:proofErr w:type="spellEnd"/>
      <w:r w:rsidRPr="00D159AD">
        <w:rPr>
          <w:sz w:val="24"/>
          <w:szCs w:val="24"/>
        </w:rPr>
        <w:t xml:space="preserve"> «Дорожник», </w:t>
      </w:r>
      <w:proofErr w:type="spellStart"/>
      <w:r w:rsidRPr="00D159AD">
        <w:rPr>
          <w:sz w:val="24"/>
          <w:szCs w:val="24"/>
        </w:rPr>
        <w:t>МУП</w:t>
      </w:r>
      <w:proofErr w:type="spellEnd"/>
      <w:r w:rsidRPr="00D159AD">
        <w:rPr>
          <w:sz w:val="24"/>
          <w:szCs w:val="24"/>
        </w:rPr>
        <w:t xml:space="preserve"> «</w:t>
      </w:r>
      <w:proofErr w:type="spellStart"/>
      <w:r w:rsidRPr="00D159AD">
        <w:rPr>
          <w:sz w:val="24"/>
          <w:szCs w:val="24"/>
        </w:rPr>
        <w:t>Югорскэнергогаз</w:t>
      </w:r>
      <w:proofErr w:type="spellEnd"/>
      <w:r w:rsidRPr="00D159AD">
        <w:rPr>
          <w:sz w:val="24"/>
          <w:szCs w:val="24"/>
        </w:rPr>
        <w:t xml:space="preserve">». </w:t>
      </w:r>
    </w:p>
    <w:p w:rsidR="006E12A4" w:rsidRPr="00D159AD" w:rsidRDefault="006E12A4" w:rsidP="00D159AD">
      <w:pPr>
        <w:ind w:firstLine="709"/>
        <w:jc w:val="both"/>
        <w:rPr>
          <w:sz w:val="24"/>
          <w:szCs w:val="24"/>
        </w:rPr>
      </w:pPr>
      <w:r w:rsidRPr="00D159AD">
        <w:rPr>
          <w:sz w:val="24"/>
          <w:szCs w:val="24"/>
        </w:rPr>
        <w:t xml:space="preserve">В городском парке цветочное панно было представлено из 26 000 бархатцев,  расположенных по определенной схеме ландшафтного дизайна молодого предпринимателя. </w:t>
      </w:r>
    </w:p>
    <w:p w:rsidR="006E12A4" w:rsidRPr="00D159AD" w:rsidRDefault="006E12A4" w:rsidP="00D159AD">
      <w:pPr>
        <w:ind w:firstLine="709"/>
        <w:jc w:val="both"/>
        <w:rPr>
          <w:sz w:val="24"/>
          <w:szCs w:val="24"/>
        </w:rPr>
      </w:pPr>
      <w:r w:rsidRPr="00D159AD">
        <w:rPr>
          <w:sz w:val="24"/>
          <w:szCs w:val="24"/>
        </w:rPr>
        <w:t xml:space="preserve">В результате мероприятий по озеленению территории города было высажено </w:t>
      </w:r>
      <w:r w:rsidRPr="00D159AD">
        <w:rPr>
          <w:sz w:val="24"/>
          <w:szCs w:val="24"/>
          <w:lang w:eastAsia="ru-RU"/>
        </w:rPr>
        <w:t xml:space="preserve">2400 штук деревьев и кустарников разных пород (береза обыкновенная, ель колючая, рябина обыкновенная и шиповник) </w:t>
      </w:r>
      <w:r w:rsidRPr="00D159AD">
        <w:rPr>
          <w:sz w:val="24"/>
          <w:szCs w:val="24"/>
        </w:rPr>
        <w:t>и 226 000 штук цветов.</w:t>
      </w:r>
      <w:r w:rsidRPr="00D159AD">
        <w:rPr>
          <w:sz w:val="24"/>
          <w:szCs w:val="24"/>
          <w:lang w:eastAsia="ru-RU"/>
        </w:rPr>
        <w:t xml:space="preserve"> Площадь обустроенных газонов составила 160066 кв. м.</w:t>
      </w:r>
      <w:r w:rsidRPr="00D159AD">
        <w:rPr>
          <w:spacing w:val="1"/>
          <w:sz w:val="24"/>
          <w:szCs w:val="24"/>
          <w:lang w:eastAsia="ru-RU"/>
        </w:rPr>
        <w:t xml:space="preserve"> </w:t>
      </w:r>
    </w:p>
    <w:p w:rsidR="006E12A4" w:rsidRPr="00D159AD" w:rsidRDefault="006E12A4" w:rsidP="00D159AD">
      <w:pPr>
        <w:ind w:firstLine="709"/>
        <w:jc w:val="both"/>
        <w:rPr>
          <w:sz w:val="24"/>
          <w:szCs w:val="24"/>
        </w:rPr>
      </w:pPr>
      <w:r w:rsidRPr="00D159AD">
        <w:rPr>
          <w:sz w:val="24"/>
          <w:szCs w:val="24"/>
        </w:rPr>
        <w:t xml:space="preserve">В Молодежном центре «Гелиос» были сформированы </w:t>
      </w:r>
      <w:proofErr w:type="spellStart"/>
      <w:r w:rsidRPr="00D159AD">
        <w:rPr>
          <w:sz w:val="24"/>
          <w:szCs w:val="24"/>
        </w:rPr>
        <w:t>молодежно</w:t>
      </w:r>
      <w:proofErr w:type="spellEnd"/>
      <w:r w:rsidRPr="00D159AD">
        <w:rPr>
          <w:sz w:val="24"/>
          <w:szCs w:val="24"/>
        </w:rPr>
        <w:t xml:space="preserve">-трудовые отряды, которые ежедневно выполняли уборку территории города, мероприятия по благоустройству города, а также у населения в рамках акции «Макулатура сдавайся» организован сбор макулатуры. Объем собранного сырья составил более 2,0 </w:t>
      </w:r>
      <w:proofErr w:type="spellStart"/>
      <w:r w:rsidRPr="00D159AD">
        <w:rPr>
          <w:sz w:val="24"/>
          <w:szCs w:val="24"/>
        </w:rPr>
        <w:t>тн</w:t>
      </w:r>
      <w:proofErr w:type="spellEnd"/>
      <w:r w:rsidRPr="00D159AD">
        <w:rPr>
          <w:sz w:val="24"/>
          <w:szCs w:val="24"/>
        </w:rPr>
        <w:t>.</w:t>
      </w:r>
    </w:p>
    <w:p w:rsidR="006E12A4" w:rsidRPr="00D159AD" w:rsidRDefault="006E12A4" w:rsidP="00D159AD">
      <w:pPr>
        <w:ind w:firstLine="709"/>
        <w:jc w:val="both"/>
        <w:rPr>
          <w:sz w:val="24"/>
          <w:szCs w:val="24"/>
        </w:rPr>
      </w:pPr>
      <w:proofErr w:type="spellStart"/>
      <w:r w:rsidRPr="00D159AD">
        <w:rPr>
          <w:sz w:val="24"/>
          <w:szCs w:val="24"/>
        </w:rPr>
        <w:t>МАУ</w:t>
      </w:r>
      <w:proofErr w:type="spellEnd"/>
      <w:r w:rsidRPr="00D159AD">
        <w:rPr>
          <w:sz w:val="24"/>
          <w:szCs w:val="24"/>
        </w:rPr>
        <w:t xml:space="preserve"> «Городское лесничество» в течение 2015 года производило очистку городских лесов, зон отдыха и парка по улице Менделеева в городе </w:t>
      </w:r>
      <w:proofErr w:type="spellStart"/>
      <w:r w:rsidRPr="00D159AD">
        <w:rPr>
          <w:sz w:val="24"/>
          <w:szCs w:val="24"/>
        </w:rPr>
        <w:t>Югорске</w:t>
      </w:r>
      <w:proofErr w:type="spellEnd"/>
      <w:r w:rsidRPr="00D159AD">
        <w:rPr>
          <w:sz w:val="24"/>
          <w:szCs w:val="24"/>
        </w:rPr>
        <w:t xml:space="preserve"> от бытовых и производственных отходов, очистку мусора в частном секторе по улице Брусничная. Общий объем убранного мусора составил 1246 </w:t>
      </w:r>
      <w:proofErr w:type="spellStart"/>
      <w:r w:rsidRPr="00D159AD">
        <w:rPr>
          <w:sz w:val="24"/>
          <w:szCs w:val="24"/>
        </w:rPr>
        <w:t>м3</w:t>
      </w:r>
      <w:proofErr w:type="spellEnd"/>
      <w:r w:rsidRPr="00D159AD">
        <w:rPr>
          <w:sz w:val="24"/>
          <w:szCs w:val="24"/>
        </w:rPr>
        <w:t xml:space="preserve">. Неравнодушными остались и специалисты администрации города и организовали субботники  по санитарной очистке города, городских лесов, бесхозных территорий от бытовых и производственных отходов. </w:t>
      </w:r>
    </w:p>
    <w:p w:rsidR="006E12A4" w:rsidRPr="00D159AD" w:rsidRDefault="006E12A4" w:rsidP="00D159AD">
      <w:pPr>
        <w:ind w:firstLine="709"/>
        <w:jc w:val="both"/>
        <w:rPr>
          <w:sz w:val="24"/>
          <w:szCs w:val="24"/>
        </w:rPr>
      </w:pPr>
      <w:r w:rsidRPr="00D159AD">
        <w:rPr>
          <w:sz w:val="24"/>
          <w:szCs w:val="24"/>
        </w:rPr>
        <w:t>Предпринимателями города и активистами Благотворительного фонда «</w:t>
      </w:r>
      <w:proofErr w:type="spellStart"/>
      <w:r w:rsidRPr="00D159AD">
        <w:rPr>
          <w:sz w:val="24"/>
          <w:szCs w:val="24"/>
        </w:rPr>
        <w:t>Югорск</w:t>
      </w:r>
      <w:proofErr w:type="spellEnd"/>
      <w:r w:rsidRPr="00D159AD">
        <w:rPr>
          <w:sz w:val="24"/>
          <w:szCs w:val="24"/>
        </w:rPr>
        <w:t xml:space="preserve"> без наркотиков»,  с целью привлечения внимания к сохранению чистоты и порядка в лесах была проведена акция «Чистый лес». Участники акции показали правильный пример бережного отношения к лесу и собрали 150 куб. м. мусора в лесопарковой зоне на финском комплексе.</w:t>
      </w:r>
    </w:p>
    <w:p w:rsidR="006E12A4" w:rsidRPr="00D159AD" w:rsidRDefault="006E12A4" w:rsidP="00D159AD">
      <w:pPr>
        <w:ind w:firstLine="709"/>
        <w:jc w:val="both"/>
        <w:rPr>
          <w:sz w:val="24"/>
          <w:szCs w:val="24"/>
        </w:rPr>
      </w:pPr>
      <w:r w:rsidRPr="00D159AD">
        <w:rPr>
          <w:sz w:val="24"/>
          <w:szCs w:val="24"/>
        </w:rPr>
        <w:t xml:space="preserve">Для участия в субботниках было привлечено более 70 учреждений, предприятий и организаций. Общее количество вывезенного и утилизированного мусора составило 1500 </w:t>
      </w:r>
      <w:proofErr w:type="spellStart"/>
      <w:r w:rsidRPr="00D159AD">
        <w:rPr>
          <w:sz w:val="24"/>
          <w:szCs w:val="24"/>
        </w:rPr>
        <w:t>куб.м</w:t>
      </w:r>
      <w:proofErr w:type="spellEnd"/>
      <w:r w:rsidRPr="00D159AD">
        <w:rPr>
          <w:sz w:val="24"/>
          <w:szCs w:val="24"/>
        </w:rPr>
        <w:t xml:space="preserve">. </w:t>
      </w:r>
    </w:p>
    <w:p w:rsidR="006E12A4" w:rsidRPr="00D159AD" w:rsidRDefault="006E12A4" w:rsidP="00D159AD">
      <w:pPr>
        <w:ind w:firstLine="709"/>
        <w:jc w:val="both"/>
        <w:rPr>
          <w:sz w:val="24"/>
          <w:szCs w:val="24"/>
        </w:rPr>
      </w:pPr>
      <w:r w:rsidRPr="00D159AD">
        <w:rPr>
          <w:sz w:val="24"/>
          <w:szCs w:val="24"/>
        </w:rPr>
        <w:t xml:space="preserve">В конце 2015 года проведен отбор проб и лабораторные исследования атмосферного воздуха на  улицах города. По результатам замеров в атмосферном воздухе не обнаружено содержание вредных веществ, превышающих предельно допустимые концентрации. </w:t>
      </w:r>
    </w:p>
    <w:p w:rsidR="006E12A4" w:rsidRPr="00D159AD" w:rsidRDefault="006E12A4" w:rsidP="00D159AD">
      <w:pPr>
        <w:ind w:firstLine="709"/>
        <w:jc w:val="both"/>
        <w:rPr>
          <w:sz w:val="24"/>
          <w:szCs w:val="24"/>
        </w:rPr>
      </w:pPr>
      <w:r w:rsidRPr="00D159AD">
        <w:rPr>
          <w:sz w:val="24"/>
          <w:szCs w:val="24"/>
        </w:rPr>
        <w:t xml:space="preserve">В течение 2014-2015 учебного года в образовательных учреждениях города проводились эколого-просветительские  мероприятия. В целях </w:t>
      </w:r>
      <w:proofErr w:type="gramStart"/>
      <w:r w:rsidRPr="00D159AD">
        <w:rPr>
          <w:sz w:val="24"/>
          <w:szCs w:val="24"/>
        </w:rPr>
        <w:t xml:space="preserve">повышения эффективности экологической культуры подрастающего поколения города </w:t>
      </w:r>
      <w:proofErr w:type="spellStart"/>
      <w:r w:rsidRPr="00D159AD">
        <w:rPr>
          <w:sz w:val="24"/>
          <w:szCs w:val="24"/>
        </w:rPr>
        <w:t>Югорска</w:t>
      </w:r>
      <w:proofErr w:type="spellEnd"/>
      <w:proofErr w:type="gramEnd"/>
      <w:r w:rsidRPr="00D159AD">
        <w:rPr>
          <w:sz w:val="24"/>
          <w:szCs w:val="24"/>
        </w:rPr>
        <w:t xml:space="preserve"> были проведены различные конкурсы на экологическую тему, викторины, экологические игры, конкурсы рисунков, книжные выставки. Информация о проводимых мероприятиях размещалась на сайте администрации города.</w:t>
      </w:r>
    </w:p>
    <w:p w:rsidR="006E12A4" w:rsidRPr="00D159AD" w:rsidRDefault="006E12A4" w:rsidP="00D159AD">
      <w:pPr>
        <w:ind w:firstLine="709"/>
        <w:jc w:val="both"/>
        <w:rPr>
          <w:sz w:val="24"/>
          <w:szCs w:val="24"/>
        </w:rPr>
      </w:pPr>
      <w:proofErr w:type="spellStart"/>
      <w:r w:rsidRPr="00D159AD">
        <w:rPr>
          <w:sz w:val="24"/>
          <w:szCs w:val="24"/>
        </w:rPr>
        <w:t>МБУ</w:t>
      </w:r>
      <w:proofErr w:type="spellEnd"/>
      <w:r w:rsidRPr="00D159AD">
        <w:rPr>
          <w:sz w:val="24"/>
          <w:szCs w:val="24"/>
        </w:rPr>
        <w:t xml:space="preserve"> «Музей истории и этнографии» был организован выпуск информационных экологических баннеров. Было выпущено 800 экологических календарей «В краю заповедном» и 43 плаката. </w:t>
      </w:r>
    </w:p>
    <w:p w:rsidR="006E12A4" w:rsidRPr="00D159AD" w:rsidRDefault="006E12A4" w:rsidP="00D159AD">
      <w:pPr>
        <w:ind w:firstLine="709"/>
        <w:jc w:val="both"/>
        <w:rPr>
          <w:sz w:val="24"/>
          <w:szCs w:val="24"/>
        </w:rPr>
      </w:pPr>
      <w:r w:rsidRPr="00D159AD">
        <w:rPr>
          <w:sz w:val="24"/>
          <w:szCs w:val="24"/>
        </w:rPr>
        <w:t xml:space="preserve">Можно отметить, что мероприятия, запланированные в 2015 году в области охраны окружающей среды, активно реализовывались на территории города </w:t>
      </w:r>
      <w:proofErr w:type="spellStart"/>
      <w:r w:rsidRPr="00D159AD">
        <w:rPr>
          <w:sz w:val="24"/>
          <w:szCs w:val="24"/>
        </w:rPr>
        <w:t>Югорска</w:t>
      </w:r>
      <w:proofErr w:type="spellEnd"/>
      <w:r w:rsidRPr="00D159AD">
        <w:rPr>
          <w:sz w:val="24"/>
          <w:szCs w:val="24"/>
        </w:rPr>
        <w:t xml:space="preserve">. </w:t>
      </w:r>
    </w:p>
    <w:p w:rsidR="006E12A4" w:rsidRPr="00D159AD" w:rsidRDefault="006E12A4" w:rsidP="00D159AD">
      <w:pPr>
        <w:ind w:firstLine="709"/>
        <w:jc w:val="both"/>
        <w:rPr>
          <w:sz w:val="24"/>
          <w:szCs w:val="24"/>
        </w:rPr>
      </w:pPr>
      <w:proofErr w:type="gramStart"/>
      <w:r w:rsidRPr="00D159AD">
        <w:rPr>
          <w:sz w:val="24"/>
          <w:szCs w:val="24"/>
        </w:rPr>
        <w:t xml:space="preserve">Из года в год проводимые экологические акции становятся отличным подспорьем в работе образовательных учреждений в городе </w:t>
      </w:r>
      <w:proofErr w:type="spellStart"/>
      <w:r w:rsidRPr="00D159AD">
        <w:rPr>
          <w:sz w:val="24"/>
          <w:szCs w:val="24"/>
        </w:rPr>
        <w:t>Югорске</w:t>
      </w:r>
      <w:proofErr w:type="spellEnd"/>
      <w:r w:rsidRPr="00D159AD">
        <w:rPr>
          <w:sz w:val="24"/>
          <w:szCs w:val="24"/>
        </w:rPr>
        <w:t xml:space="preserve"> по формированию экологической культуры школьников и принципов их повседневной жизни, а также показывают  отличный урок недобросовестным жителям и гостям нашего города, которые организуют несанкционированные свалки отходов на улицах, во дворах и городских лесах города. </w:t>
      </w:r>
      <w:proofErr w:type="gramEnd"/>
    </w:p>
    <w:p w:rsidR="006E12A4" w:rsidRPr="00D159AD" w:rsidRDefault="006E12A4" w:rsidP="00D159AD">
      <w:pPr>
        <w:ind w:firstLine="709"/>
        <w:jc w:val="both"/>
        <w:rPr>
          <w:sz w:val="24"/>
          <w:szCs w:val="24"/>
        </w:rPr>
      </w:pPr>
      <w:r w:rsidRPr="00D159AD">
        <w:rPr>
          <w:sz w:val="24"/>
          <w:szCs w:val="24"/>
        </w:rPr>
        <w:t xml:space="preserve">В течение всего 2015 года на территории города </w:t>
      </w:r>
      <w:proofErr w:type="spellStart"/>
      <w:r w:rsidRPr="00D159AD">
        <w:rPr>
          <w:sz w:val="24"/>
          <w:szCs w:val="24"/>
        </w:rPr>
        <w:t>Югорска</w:t>
      </w:r>
      <w:proofErr w:type="spellEnd"/>
      <w:r w:rsidRPr="00D159AD">
        <w:rPr>
          <w:sz w:val="24"/>
          <w:szCs w:val="24"/>
        </w:rPr>
        <w:t xml:space="preserve"> было проведено 106 природоохранных и экологических мероприятий, из них 60 % - мероприятия эколого-просветительской и эколого-образовательной направленности и 40 % - мероприятия природоохранного характера.</w:t>
      </w:r>
    </w:p>
    <w:p w:rsidR="006E12A4" w:rsidRPr="00D159AD" w:rsidRDefault="006E12A4" w:rsidP="00D159AD">
      <w:pPr>
        <w:ind w:firstLine="709"/>
        <w:jc w:val="both"/>
        <w:rPr>
          <w:bCs/>
          <w:sz w:val="24"/>
          <w:szCs w:val="24"/>
        </w:rPr>
      </w:pPr>
      <w:r w:rsidRPr="00D159AD">
        <w:rPr>
          <w:sz w:val="24"/>
          <w:szCs w:val="24"/>
        </w:rPr>
        <w:t>Общее количество участников природоохранных и эколого-просветительских мероприятий  составило</w:t>
      </w:r>
      <w:r w:rsidRPr="00D159AD">
        <w:rPr>
          <w:color w:val="000000"/>
          <w:spacing w:val="1"/>
          <w:sz w:val="24"/>
          <w:szCs w:val="24"/>
        </w:rPr>
        <w:t xml:space="preserve"> более 9242 человека.</w:t>
      </w:r>
    </w:p>
    <w:p w:rsidR="006E12A4" w:rsidRPr="00D159AD" w:rsidRDefault="006E12A4" w:rsidP="00D159AD">
      <w:pPr>
        <w:ind w:firstLine="709"/>
        <w:jc w:val="both"/>
        <w:rPr>
          <w:sz w:val="24"/>
          <w:szCs w:val="24"/>
        </w:rPr>
      </w:pPr>
      <w:r w:rsidRPr="00D159AD">
        <w:rPr>
          <w:sz w:val="24"/>
          <w:szCs w:val="24"/>
        </w:rPr>
        <w:t xml:space="preserve">В течение года специалистами администрации города регулярно проводились выезды по территории города </w:t>
      </w:r>
      <w:proofErr w:type="spellStart"/>
      <w:r w:rsidRPr="00D159AD">
        <w:rPr>
          <w:sz w:val="24"/>
          <w:szCs w:val="24"/>
        </w:rPr>
        <w:t>Югорска</w:t>
      </w:r>
      <w:proofErr w:type="spellEnd"/>
      <w:r w:rsidRPr="00D159AD">
        <w:rPr>
          <w:sz w:val="24"/>
          <w:szCs w:val="24"/>
        </w:rPr>
        <w:t xml:space="preserve"> по выявлению фактов административных правонарушений в области охраны окружающей среды, в результате которых в отношении виновных лиц было составлено 37 протоколов об административных правонарушениях. </w:t>
      </w:r>
    </w:p>
    <w:p w:rsidR="006E12A4" w:rsidRPr="00D159AD" w:rsidRDefault="006E12A4" w:rsidP="00D159AD">
      <w:pPr>
        <w:ind w:firstLine="709"/>
        <w:jc w:val="both"/>
        <w:rPr>
          <w:sz w:val="24"/>
          <w:szCs w:val="24"/>
        </w:rPr>
      </w:pPr>
      <w:r w:rsidRPr="00D159AD">
        <w:rPr>
          <w:sz w:val="24"/>
          <w:szCs w:val="24"/>
        </w:rPr>
        <w:t>Информационную просветительскую деятельность в области охраны окружающей среды вели телекомпании «Норд» и «</w:t>
      </w:r>
      <w:proofErr w:type="spellStart"/>
      <w:r w:rsidRPr="00D159AD">
        <w:rPr>
          <w:sz w:val="24"/>
          <w:szCs w:val="24"/>
        </w:rPr>
        <w:t>Югорск</w:t>
      </w:r>
      <w:proofErr w:type="spellEnd"/>
      <w:r w:rsidRPr="00D159AD">
        <w:rPr>
          <w:sz w:val="24"/>
          <w:szCs w:val="24"/>
        </w:rPr>
        <w:t>-ТВ», а также городская газета «Югорский вестник».</w:t>
      </w:r>
    </w:p>
    <w:p w:rsidR="00043823" w:rsidRPr="00D159AD" w:rsidRDefault="00043823" w:rsidP="00D159AD">
      <w:pPr>
        <w:ind w:firstLine="709"/>
        <w:contextualSpacing/>
        <w:jc w:val="both"/>
        <w:rPr>
          <w:sz w:val="24"/>
          <w:szCs w:val="24"/>
        </w:rPr>
      </w:pPr>
    </w:p>
    <w:sectPr w:rsidR="00043823" w:rsidRPr="00D159AD" w:rsidSect="00430F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B7423C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F5A7E5A"/>
    <w:multiLevelType w:val="hybridMultilevel"/>
    <w:tmpl w:val="1810A306"/>
    <w:lvl w:ilvl="0" w:tplc="3BA829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E2"/>
    <w:rsid w:val="00014C4B"/>
    <w:rsid w:val="00017E08"/>
    <w:rsid w:val="000203F5"/>
    <w:rsid w:val="00043823"/>
    <w:rsid w:val="00074593"/>
    <w:rsid w:val="00075300"/>
    <w:rsid w:val="000D0D68"/>
    <w:rsid w:val="000D6438"/>
    <w:rsid w:val="000E1EA4"/>
    <w:rsid w:val="001341FD"/>
    <w:rsid w:val="00171063"/>
    <w:rsid w:val="00172A56"/>
    <w:rsid w:val="0019571D"/>
    <w:rsid w:val="001B5D6D"/>
    <w:rsid w:val="001C1329"/>
    <w:rsid w:val="001C7514"/>
    <w:rsid w:val="001D087C"/>
    <w:rsid w:val="001E498B"/>
    <w:rsid w:val="002742CD"/>
    <w:rsid w:val="002743D5"/>
    <w:rsid w:val="00275D16"/>
    <w:rsid w:val="00285F51"/>
    <w:rsid w:val="002904AD"/>
    <w:rsid w:val="002D2C67"/>
    <w:rsid w:val="00305A3E"/>
    <w:rsid w:val="00344CBA"/>
    <w:rsid w:val="00346F10"/>
    <w:rsid w:val="003510C8"/>
    <w:rsid w:val="00367FF6"/>
    <w:rsid w:val="0037145E"/>
    <w:rsid w:val="0037457C"/>
    <w:rsid w:val="003B2523"/>
    <w:rsid w:val="003D6CAB"/>
    <w:rsid w:val="00400926"/>
    <w:rsid w:val="004143D3"/>
    <w:rsid w:val="00430F32"/>
    <w:rsid w:val="00447082"/>
    <w:rsid w:val="004641E8"/>
    <w:rsid w:val="00464C50"/>
    <w:rsid w:val="004A22A4"/>
    <w:rsid w:val="004E3D4E"/>
    <w:rsid w:val="004E71BF"/>
    <w:rsid w:val="005A2A94"/>
    <w:rsid w:val="005C0DC0"/>
    <w:rsid w:val="005C4A92"/>
    <w:rsid w:val="006077D3"/>
    <w:rsid w:val="00617FCC"/>
    <w:rsid w:val="006428E2"/>
    <w:rsid w:val="00643436"/>
    <w:rsid w:val="006671B9"/>
    <w:rsid w:val="00680B02"/>
    <w:rsid w:val="00685783"/>
    <w:rsid w:val="006B76CD"/>
    <w:rsid w:val="006D2FFD"/>
    <w:rsid w:val="006D6718"/>
    <w:rsid w:val="006E12A4"/>
    <w:rsid w:val="006E632E"/>
    <w:rsid w:val="00714C6E"/>
    <w:rsid w:val="00723D05"/>
    <w:rsid w:val="00756250"/>
    <w:rsid w:val="007B1DD3"/>
    <w:rsid w:val="00827CCD"/>
    <w:rsid w:val="00837B1C"/>
    <w:rsid w:val="008617C7"/>
    <w:rsid w:val="00865CFB"/>
    <w:rsid w:val="008846B7"/>
    <w:rsid w:val="008D3E65"/>
    <w:rsid w:val="00900373"/>
    <w:rsid w:val="00912B5C"/>
    <w:rsid w:val="009233C7"/>
    <w:rsid w:val="00923759"/>
    <w:rsid w:val="0094238D"/>
    <w:rsid w:val="0094739D"/>
    <w:rsid w:val="00950A1A"/>
    <w:rsid w:val="0097599F"/>
    <w:rsid w:val="00984EBF"/>
    <w:rsid w:val="00986FD6"/>
    <w:rsid w:val="009947F5"/>
    <w:rsid w:val="009B3FEE"/>
    <w:rsid w:val="009C2328"/>
    <w:rsid w:val="009D0AB9"/>
    <w:rsid w:val="009E1AD4"/>
    <w:rsid w:val="00A04FB9"/>
    <w:rsid w:val="00A42BE7"/>
    <w:rsid w:val="00A472E3"/>
    <w:rsid w:val="00A5372E"/>
    <w:rsid w:val="00A561D5"/>
    <w:rsid w:val="00B03F94"/>
    <w:rsid w:val="00B07678"/>
    <w:rsid w:val="00B138BC"/>
    <w:rsid w:val="00B14C23"/>
    <w:rsid w:val="00B5111E"/>
    <w:rsid w:val="00B5206B"/>
    <w:rsid w:val="00B723E3"/>
    <w:rsid w:val="00B7641D"/>
    <w:rsid w:val="00B838C1"/>
    <w:rsid w:val="00B90976"/>
    <w:rsid w:val="00BA2FC9"/>
    <w:rsid w:val="00BB7266"/>
    <w:rsid w:val="00BC0358"/>
    <w:rsid w:val="00BC6C41"/>
    <w:rsid w:val="00BF29CF"/>
    <w:rsid w:val="00C1493B"/>
    <w:rsid w:val="00C666B8"/>
    <w:rsid w:val="00C73EE4"/>
    <w:rsid w:val="00C77872"/>
    <w:rsid w:val="00C86E1A"/>
    <w:rsid w:val="00CA3E8C"/>
    <w:rsid w:val="00CE1B6A"/>
    <w:rsid w:val="00CF0DED"/>
    <w:rsid w:val="00D0164D"/>
    <w:rsid w:val="00D13B75"/>
    <w:rsid w:val="00D14BD3"/>
    <w:rsid w:val="00D159AD"/>
    <w:rsid w:val="00D15D29"/>
    <w:rsid w:val="00D4167F"/>
    <w:rsid w:val="00D51043"/>
    <w:rsid w:val="00D54CBD"/>
    <w:rsid w:val="00D652CF"/>
    <w:rsid w:val="00D7286D"/>
    <w:rsid w:val="00D74FDC"/>
    <w:rsid w:val="00D866D2"/>
    <w:rsid w:val="00D9651A"/>
    <w:rsid w:val="00DA1891"/>
    <w:rsid w:val="00DE17A9"/>
    <w:rsid w:val="00E0451B"/>
    <w:rsid w:val="00E16AD1"/>
    <w:rsid w:val="00E5060D"/>
    <w:rsid w:val="00E54C47"/>
    <w:rsid w:val="00E6767F"/>
    <w:rsid w:val="00E71AA2"/>
    <w:rsid w:val="00E94E06"/>
    <w:rsid w:val="00EC5F0F"/>
    <w:rsid w:val="00EF4ED0"/>
    <w:rsid w:val="00F20B60"/>
    <w:rsid w:val="00F4240B"/>
    <w:rsid w:val="00F42964"/>
    <w:rsid w:val="00FA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4">
    <w:name w:val="Основной текст с отступом 34"/>
    <w:basedOn w:val="a"/>
    <w:rsid w:val="006428E2"/>
    <w:pPr>
      <w:spacing w:after="120"/>
      <w:ind w:left="283"/>
    </w:pPr>
    <w:rPr>
      <w:sz w:val="16"/>
      <w:szCs w:val="16"/>
    </w:rPr>
  </w:style>
  <w:style w:type="paragraph" w:customStyle="1" w:styleId="1">
    <w:name w:val="Цитата1"/>
    <w:basedOn w:val="a"/>
    <w:rsid w:val="00D0164D"/>
    <w:pPr>
      <w:suppressAutoHyphens/>
      <w:ind w:left="84" w:right="72" w:firstLine="636"/>
      <w:jc w:val="both"/>
    </w:pPr>
    <w:rPr>
      <w:sz w:val="24"/>
      <w:szCs w:val="24"/>
    </w:rPr>
  </w:style>
  <w:style w:type="paragraph" w:customStyle="1" w:styleId="Default">
    <w:name w:val="Default"/>
    <w:rsid w:val="000438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6E12A4"/>
    <w:pPr>
      <w:suppressAutoHyphens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E12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6E12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4">
    <w:name w:val="Основной текст с отступом 34"/>
    <w:basedOn w:val="a"/>
    <w:rsid w:val="006428E2"/>
    <w:pPr>
      <w:spacing w:after="120"/>
      <w:ind w:left="283"/>
    </w:pPr>
    <w:rPr>
      <w:sz w:val="16"/>
      <w:szCs w:val="16"/>
    </w:rPr>
  </w:style>
  <w:style w:type="paragraph" w:customStyle="1" w:styleId="1">
    <w:name w:val="Цитата1"/>
    <w:basedOn w:val="a"/>
    <w:rsid w:val="00D0164D"/>
    <w:pPr>
      <w:suppressAutoHyphens/>
      <w:ind w:left="84" w:right="72" w:firstLine="636"/>
      <w:jc w:val="both"/>
    </w:pPr>
    <w:rPr>
      <w:sz w:val="24"/>
      <w:szCs w:val="24"/>
    </w:rPr>
  </w:style>
  <w:style w:type="paragraph" w:customStyle="1" w:styleId="Default">
    <w:name w:val="Default"/>
    <w:rsid w:val="000438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6E12A4"/>
    <w:pPr>
      <w:suppressAutoHyphens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E12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6E12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128E6-992A-4600-917B-C3971C3A7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2800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Пивоварчик Лидия Геннадьевна</dc:creator>
  <cp:lastModifiedBy>Халилова Венера Ивановна</cp:lastModifiedBy>
  <cp:revision>6</cp:revision>
  <cp:lastPrinted>2016-01-22T12:17:00Z</cp:lastPrinted>
  <dcterms:created xsi:type="dcterms:W3CDTF">2016-02-03T07:34:00Z</dcterms:created>
  <dcterms:modified xsi:type="dcterms:W3CDTF">2016-02-03T13:34:00Z</dcterms:modified>
</cp:coreProperties>
</file>